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_rels/footer1.xml.rels" ContentType="application/vnd.openxmlformats-package.relationships+xml"/>
  <Override PartName="/word/_rels/header1.xml.rels" ContentType="application/vnd.openxmlformats-package.relationship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media/image6.jpeg" ContentType="image/jpeg"/>
  <Override PartName="/word/media/image5.jpeg" ContentType="image/jpeg"/>
  <Override PartName="/word/media/image4.png" ContentType="image/png"/>
  <Override PartName="/word/media/image3.jpeg" ContentType="image/jpeg"/>
  <Override PartName="/word/media/image1.wmf" ContentType="image/x-wmf"/>
  <Override PartName="/word/media/image2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numbering.xml" ContentType="application/vnd.openxmlformats-officedocument.wordprocessingml.numbering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drawing>
          <wp:anchor behindDoc="0" distT="0" distB="4445" distL="114300" distR="124460" simplePos="0" locked="0" layoutInCell="1" allowOverlap="1" relativeHeight="2">
            <wp:simplePos x="0" y="0"/>
            <wp:positionH relativeFrom="column">
              <wp:posOffset>-1257300</wp:posOffset>
            </wp:positionH>
            <wp:positionV relativeFrom="paragraph">
              <wp:posOffset>-1924685</wp:posOffset>
            </wp:positionV>
            <wp:extent cx="7334885" cy="10692130"/>
            <wp:effectExtent l="0" t="0" r="0" b="0"/>
            <wp:wrapNone/>
            <wp:docPr id="1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885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0" distL="114300" distR="114300" simplePos="0" locked="0" layoutInCell="1" allowOverlap="1" relativeHeight="3" wp14:anchorId="238C64C7">
                <wp:simplePos x="0" y="0"/>
                <wp:positionH relativeFrom="column">
                  <wp:posOffset>-799465</wp:posOffset>
                </wp:positionH>
                <wp:positionV relativeFrom="paragraph">
                  <wp:posOffset>121920</wp:posOffset>
                </wp:positionV>
                <wp:extent cx="6972935" cy="2286635"/>
                <wp:effectExtent l="0" t="0" r="0" b="0"/>
                <wp:wrapNone/>
                <wp:docPr id="2" name="Text Box 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72480" cy="2286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dodoquadro"/>
                              <w:rPr>
                                <w:rFonts w:ascii="Lucida Sans" w:hAnsi="Lucida Sans" w:cs="Lucida Sans"/>
                                <w:b/>
                                <w:b/>
                                <w:color w:val="FFFFFF"/>
                                <w:sz w:val="40"/>
                                <w:szCs w:val="44"/>
                              </w:rPr>
                            </w:pPr>
                            <w:r>
                              <w:rPr>
                                <w:rFonts w:cs="Lucida Sans" w:ascii="Lucida Sans" w:hAnsi="Lucida Sans"/>
                                <w:b/>
                                <w:color w:val="FFFFFF"/>
                                <w:sz w:val="40"/>
                                <w:szCs w:val="44"/>
                              </w:rPr>
                              <w:t>Quality Assurance e Identificação de Requisitos</w:t>
                            </w:r>
                          </w:p>
                          <w:p>
                            <w:pPr>
                              <w:pStyle w:val="Contedodoquadro"/>
                              <w:rPr>
                                <w:rFonts w:ascii="Lucida Sans" w:hAnsi="Lucida Sans" w:cs="Lucida Sans"/>
                                <w:b/>
                                <w:b/>
                                <w:color w:val="FFFFF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cs="Lucida Sans" w:ascii="Lucida Sans" w:hAnsi="Lucida Sans"/>
                                <w:b/>
                                <w:color w:val="FFFFFF"/>
                                <w:sz w:val="28"/>
                                <w:szCs w:val="28"/>
                              </w:rPr>
                              <w:t>Questionário para desenvolvimento de PABX IP</w:t>
                            </w:r>
                          </w:p>
                          <w:p>
                            <w:pPr>
                              <w:pStyle w:val="Contedodoquadro"/>
                              <w:rPr>
                                <w:rFonts w:ascii="Lucida Sans" w:hAnsi="Lucida Sans" w:cs="Lucida Sans"/>
                                <w:b/>
                                <w:b/>
                                <w:color w:val="FFFFF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cs="Lucida Sans" w:ascii="Lucida Sans" w:hAnsi="Lucida Sans"/>
                                <w:b/>
                                <w:color w:val="FFFFFF"/>
                                <w:sz w:val="28"/>
                                <w:szCs w:val="28"/>
                              </w:rPr>
                            </w:r>
                          </w:p>
                          <w:p>
                            <w:pPr>
                              <w:pStyle w:val="Contedodoquadro"/>
                              <w:spacing w:before="0" w:after="200"/>
                              <w:rPr/>
                            </w:pPr>
                            <w:r>
                              <w:rPr>
                                <w:rFonts w:cs="Lucida Sans" w:ascii="Lucida Sans" w:hAnsi="Lucida Sans"/>
                                <w:b/>
                                <w:color w:val="FFFFFF"/>
                                <w:sz w:val="28"/>
                                <w:szCs w:val="28"/>
                              </w:rPr>
                              <w:t>Cliente: SENAC – Unidade Pernambuco</w:t>
                              <w:tab/>
                              <w:tab/>
                              <w:tab/>
                              <w:t>Data: 31/07/2019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 Box 5" stroked="f" style="position:absolute;margin-left:-62.95pt;margin-top:9.6pt;width:548.95pt;height:179.95pt" wp14:anchorId="238C64C7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dodoquadro"/>
                        <w:rPr>
                          <w:rFonts w:ascii="Lucida Sans" w:hAnsi="Lucida Sans" w:cs="Lucida Sans"/>
                          <w:b/>
                          <w:b/>
                          <w:color w:val="FFFFFF"/>
                          <w:sz w:val="40"/>
                          <w:szCs w:val="44"/>
                        </w:rPr>
                      </w:pPr>
                      <w:r>
                        <w:rPr>
                          <w:rFonts w:cs="Lucida Sans" w:ascii="Lucida Sans" w:hAnsi="Lucida Sans"/>
                          <w:b/>
                          <w:color w:val="FFFFFF"/>
                          <w:sz w:val="40"/>
                          <w:szCs w:val="44"/>
                        </w:rPr>
                        <w:t>Quality Assurance e Identificação de Requisitos</w:t>
                      </w:r>
                    </w:p>
                    <w:p>
                      <w:pPr>
                        <w:pStyle w:val="Contedodoquadro"/>
                        <w:rPr>
                          <w:rFonts w:ascii="Lucida Sans" w:hAnsi="Lucida Sans" w:cs="Lucida Sans"/>
                          <w:b/>
                          <w:b/>
                          <w:color w:val="FFFFFF"/>
                          <w:sz w:val="28"/>
                          <w:szCs w:val="28"/>
                        </w:rPr>
                      </w:pPr>
                      <w:r>
                        <w:rPr>
                          <w:rFonts w:cs="Lucida Sans" w:ascii="Lucida Sans" w:hAnsi="Lucida Sans"/>
                          <w:b/>
                          <w:color w:val="FFFFFF"/>
                          <w:sz w:val="28"/>
                          <w:szCs w:val="28"/>
                        </w:rPr>
                        <w:t>Questionário para desenvolvimento de PABX IP</w:t>
                      </w:r>
                    </w:p>
                    <w:p>
                      <w:pPr>
                        <w:pStyle w:val="Contedodoquadro"/>
                        <w:rPr>
                          <w:rFonts w:ascii="Lucida Sans" w:hAnsi="Lucida Sans" w:cs="Lucida Sans"/>
                          <w:b/>
                          <w:b/>
                          <w:color w:val="FFFFFF"/>
                          <w:sz w:val="28"/>
                          <w:szCs w:val="28"/>
                        </w:rPr>
                      </w:pPr>
                      <w:r>
                        <w:rPr>
                          <w:rFonts w:cs="Lucida Sans" w:ascii="Lucida Sans" w:hAnsi="Lucida Sans"/>
                          <w:b/>
                          <w:color w:val="FFFFFF"/>
                          <w:sz w:val="28"/>
                          <w:szCs w:val="28"/>
                        </w:rPr>
                      </w:r>
                    </w:p>
                    <w:p>
                      <w:pPr>
                        <w:pStyle w:val="Contedodoquadro"/>
                        <w:spacing w:before="0" w:after="200"/>
                        <w:rPr/>
                      </w:pPr>
                      <w:r>
                        <w:rPr>
                          <w:rFonts w:cs="Lucida Sans" w:ascii="Lucida Sans" w:hAnsi="Lucida Sans"/>
                          <w:b/>
                          <w:color w:val="FFFFFF"/>
                          <w:sz w:val="28"/>
                          <w:szCs w:val="28"/>
                        </w:rPr>
                        <w:t>Cliente: SENAC – Unidade Pernambuco</w:t>
                        <w:tab/>
                        <w:tab/>
                        <w:tab/>
                        <w:t>Data: 31/07/2019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tabs>
          <w:tab w:val="left" w:pos="2595" w:leader="none"/>
          <w:tab w:val="center" w:pos="4561" w:leader="none"/>
        </w:tabs>
        <w:spacing w:before="1800" w:after="200"/>
        <w:jc w:val="center"/>
        <w:rPr>
          <w:rFonts w:ascii="Tahoma" w:hAnsi="Tahoma" w:cs="Tahoma"/>
          <w:sz w:val="56"/>
          <w:szCs w:val="56"/>
        </w:rPr>
      </w:pPr>
      <w:r>
        <w:rPr>
          <w:rFonts w:cs="Tahoma" w:ascii="Tahoma" w:hAnsi="Tahoma"/>
          <w:sz w:val="56"/>
          <w:szCs w:val="56"/>
        </w:rPr>
      </w:r>
    </w:p>
    <w:p>
      <w:pPr>
        <w:pStyle w:val="Normal"/>
        <w:tabs>
          <w:tab w:val="left" w:pos="2595" w:leader="none"/>
          <w:tab w:val="center" w:pos="4561" w:leader="none"/>
        </w:tabs>
        <w:spacing w:before="1800" w:after="200"/>
        <w:jc w:val="center"/>
        <w:rPr>
          <w:rFonts w:ascii="Tahoma" w:hAnsi="Tahoma" w:cs="Tahoma"/>
          <w:sz w:val="56"/>
          <w:szCs w:val="56"/>
        </w:rPr>
      </w:pPr>
      <w:r>
        <w:rPr>
          <w:rFonts w:cs="Tahoma" w:ascii="Tahoma" w:hAnsi="Tahoma"/>
          <w:sz w:val="56"/>
          <w:szCs w:val="56"/>
        </w:rPr>
        <w:t>Especificação de Requisitos</w:t>
      </w:r>
    </w:p>
    <w:p>
      <w:pPr>
        <w:pStyle w:val="Normal"/>
        <w:jc w:val="center"/>
        <w:rPr>
          <w:rFonts w:ascii="Tahoma" w:hAnsi="Tahoma" w:cs="Tahoma"/>
          <w:i/>
          <w:i/>
          <w:iCs/>
        </w:rPr>
      </w:pPr>
      <w:r>
        <w:rPr>
          <w:rFonts w:cs="Tahoma" w:ascii="Tahoma" w:hAnsi="Tahoma"/>
          <w:i/>
          <w:iCs/>
        </w:rPr>
      </w:r>
    </w:p>
    <w:p>
      <w:pPr>
        <w:pStyle w:val="Normal"/>
        <w:jc w:val="center"/>
        <w:rPr>
          <w:rFonts w:ascii="Tahoma" w:hAnsi="Tahoma" w:cs="Tahoma"/>
          <w:i/>
          <w:i/>
          <w:iCs/>
        </w:rPr>
      </w:pPr>
      <w:r>
        <w:rPr>
          <w:rFonts w:cs="Tahoma" w:ascii="Tahoma" w:hAnsi="Tahoma"/>
          <w:i/>
          <w:iCs/>
        </w:rPr>
        <w:t>Versão: 1.2</w:t>
      </w:r>
    </w:p>
    <w:p>
      <w:pPr>
        <w:pStyle w:val="Normal"/>
        <w:jc w:val="center"/>
        <w:rPr>
          <w:rFonts w:ascii="Tahoma" w:hAnsi="Tahoma" w:cs="Tahoma"/>
          <w:i/>
          <w:i/>
          <w:iCs/>
        </w:rPr>
      </w:pPr>
      <w:r>
        <w:rPr>
          <w:rFonts w:cs="Tahoma" w:ascii="Tahoma" w:hAnsi="Tahoma"/>
          <w:i/>
          <w:iCs/>
        </w:rPr>
      </w:r>
    </w:p>
    <w:p>
      <w:pPr>
        <w:pStyle w:val="Normal"/>
        <w:jc w:val="center"/>
        <w:rPr>
          <w:rFonts w:ascii="Tahoma" w:hAnsi="Tahoma" w:cs="Tahoma"/>
          <w:i/>
          <w:i/>
          <w:iCs/>
        </w:rPr>
      </w:pPr>
      <w:r>
        <w:rPr>
          <w:rFonts w:cs="Tahoma" w:ascii="Tahoma" w:hAnsi="Tahoma"/>
          <w:i/>
          <w:iCs/>
        </w:rPr>
      </w:r>
    </w:p>
    <w:p>
      <w:pPr>
        <w:pStyle w:val="Normal"/>
        <w:jc w:val="center"/>
        <w:rPr>
          <w:rFonts w:ascii="Tahoma" w:hAnsi="Tahoma" w:cs="Tahoma"/>
          <w:i/>
          <w:i/>
          <w:iCs/>
        </w:rPr>
      </w:pPr>
      <w:r>
        <w:rPr>
          <w:rFonts w:cs="Tahoma" w:ascii="Tahoma" w:hAnsi="Tahoma"/>
          <w:i/>
          <w:iCs/>
        </w:rPr>
      </w:r>
    </w:p>
    <w:p>
      <w:pPr>
        <w:pStyle w:val="Normal"/>
        <w:jc w:val="center"/>
        <w:rPr>
          <w:rFonts w:ascii="Tahoma" w:hAnsi="Tahoma" w:cs="Tahoma"/>
          <w:i/>
          <w:i/>
          <w:iCs/>
        </w:rPr>
      </w:pPr>
      <w:r>
        <w:rPr>
          <w:rFonts w:cs="Tahoma" w:ascii="Tahoma" w:hAnsi="Tahoma"/>
          <w:i/>
          <w:iCs/>
        </w:rPr>
      </w:r>
    </w:p>
    <w:p>
      <w:pPr>
        <w:pStyle w:val="Normal"/>
        <w:jc w:val="center"/>
        <w:rPr>
          <w:i/>
          <w:i/>
          <w:szCs w:val="24"/>
        </w:rPr>
      </w:pPr>
      <w:r>
        <w:rPr>
          <w:color w:val="000000"/>
        </w:rPr>
      </w:r>
    </w:p>
    <w:tbl>
      <w:tblPr>
        <w:tblW w:w="8504" w:type="dxa"/>
        <w:jc w:val="left"/>
        <w:tblInd w:w="0" w:type="dxa"/>
        <w:tblBorders/>
        <w:tblCellMar>
          <w:top w:w="0" w:type="dxa"/>
          <w:left w:w="70" w:type="dxa"/>
          <w:bottom w:w="0" w:type="dxa"/>
          <w:right w:w="70" w:type="dxa"/>
        </w:tblCellMar>
        <w:tblLook w:noVBand="0" w:val="0000" w:noHBand="0" w:lastColumn="0" w:firstColumn="0" w:lastRow="0" w:firstRow="0"/>
      </w:tblPr>
      <w:tblGrid>
        <w:gridCol w:w="4266"/>
        <w:gridCol w:w="4237"/>
      </w:tblGrid>
      <w:tr>
        <w:trPr/>
        <w:tc>
          <w:tcPr>
            <w:tcW w:w="4266" w:type="dxa"/>
            <w:tcBorders/>
            <w:shd w:fill="auto" w:val="clear"/>
          </w:tcPr>
          <w:p>
            <w:pPr>
              <w:pStyle w:val="Normal"/>
              <w:spacing w:before="60" w:after="60"/>
              <w:rPr>
                <w:color w:val="000000"/>
              </w:rPr>
            </w:pPr>
            <w:r>
              <w:rPr>
                <w:rFonts w:cs="Tahoma" w:ascii="Tahoma" w:hAnsi="Tahoma"/>
                <w:b/>
                <w:bCs/>
                <w:color w:val="000000"/>
              </w:rPr>
              <w:t>Criação:</w:t>
            </w:r>
          </w:p>
        </w:tc>
        <w:tc>
          <w:tcPr>
            <w:tcW w:w="4237" w:type="dxa"/>
            <w:tcBorders/>
            <w:shd w:fill="auto" w:val="clear"/>
          </w:tcPr>
          <w:p>
            <w:pPr>
              <w:pStyle w:val="Normal"/>
              <w:spacing w:before="60" w:after="60"/>
              <w:rPr>
                <w:color w:val="000000"/>
              </w:rPr>
            </w:pPr>
            <w:r>
              <w:rPr>
                <w:rFonts w:cs="Tahoma" w:ascii="Tahoma" w:hAnsi="Tahoma"/>
                <w:b/>
                <w:bCs/>
                <w:color w:val="000000"/>
              </w:rPr>
              <w:t>Data:</w:t>
            </w:r>
          </w:p>
        </w:tc>
      </w:tr>
      <w:tr>
        <w:trPr/>
        <w:tc>
          <w:tcPr>
            <w:tcW w:w="4266" w:type="dxa"/>
            <w:tcBorders/>
            <w:shd w:fill="auto" w:val="clear"/>
          </w:tcPr>
          <w:p>
            <w:pPr>
              <w:pStyle w:val="Normal"/>
              <w:spacing w:before="60" w:after="60"/>
              <w:rPr>
                <w:color w:val="000000"/>
              </w:rPr>
            </w:pPr>
            <w:r>
              <w:rPr>
                <w:rFonts w:cs="Tahoma" w:ascii="Tahoma" w:hAnsi="Tahoma"/>
                <w:color w:val="000000"/>
              </w:rPr>
              <w:t>Thiago Maluf Resende</w:t>
            </w:r>
          </w:p>
          <w:p>
            <w:pPr>
              <w:pStyle w:val="Normal"/>
              <w:spacing w:before="60" w:after="60"/>
              <w:rPr>
                <w:color w:val="000000"/>
              </w:rPr>
            </w:pPr>
            <w:r>
              <w:rPr>
                <w:rFonts w:cs="Tahoma" w:ascii="Tahoma" w:hAnsi="Tahoma"/>
                <w:color w:val="000000"/>
              </w:rPr>
              <w:t>malufrj@camtecnologia.com.br</w:t>
              <w:br/>
              <w:t>(21) 3189-1050</w:t>
            </w:r>
          </w:p>
        </w:tc>
        <w:tc>
          <w:tcPr>
            <w:tcW w:w="4237" w:type="dxa"/>
            <w:tcBorders/>
            <w:shd w:fill="auto" w:val="clear"/>
          </w:tcPr>
          <w:p>
            <w:pPr>
              <w:pStyle w:val="Normal"/>
              <w:spacing w:before="60" w:after="60"/>
              <w:rPr>
                <w:color w:val="000000"/>
              </w:rPr>
            </w:pPr>
            <w:r>
              <w:rPr>
                <w:rFonts w:cs="Tahoma" w:ascii="Tahoma" w:hAnsi="Tahoma"/>
                <w:color w:val="000000"/>
              </w:rPr>
              <w:t>31/07/2019</w:t>
            </w:r>
          </w:p>
        </w:tc>
      </w:tr>
      <w:tr>
        <w:trPr>
          <w:cantSplit w:val="true"/>
        </w:trPr>
        <w:tc>
          <w:tcPr>
            <w:tcW w:w="8503" w:type="dxa"/>
            <w:gridSpan w:val="2"/>
            <w:tcBorders/>
            <w:shd w:fill="auto" w:val="clear"/>
          </w:tcPr>
          <w:p>
            <w:pPr>
              <w:pStyle w:val="Normal"/>
              <w:spacing w:before="60" w:after="60"/>
              <w:rPr>
                <w:rFonts w:ascii="Tahoma" w:hAnsi="Tahoma" w:cs="Tahoma"/>
                <w:b/>
                <w:b/>
                <w:bCs/>
                <w:color w:val="000000"/>
              </w:rPr>
            </w:pPr>
            <w:r>
              <w:rPr>
                <w:rFonts w:cs="Tahoma" w:ascii="Tahoma" w:hAnsi="Tahoma"/>
                <w:b/>
                <w:bCs/>
                <w:color w:val="000000"/>
              </w:rPr>
            </w:r>
          </w:p>
        </w:tc>
      </w:tr>
      <w:tr>
        <w:trPr/>
        <w:tc>
          <w:tcPr>
            <w:tcW w:w="4266" w:type="dxa"/>
            <w:tcBorders/>
            <w:shd w:fill="auto" w:val="clear"/>
          </w:tcPr>
          <w:p>
            <w:pPr>
              <w:pStyle w:val="Normal"/>
              <w:spacing w:before="60" w:after="60"/>
              <w:rPr>
                <w:color w:val="000000"/>
              </w:rPr>
            </w:pPr>
            <w:r>
              <w:rPr>
                <w:rFonts w:cs="Tahoma" w:ascii="Tahoma" w:hAnsi="Tahoma"/>
                <w:b/>
                <w:bCs/>
                <w:color w:val="000000"/>
              </w:rPr>
              <w:t>Alteração:</w:t>
            </w:r>
          </w:p>
        </w:tc>
        <w:tc>
          <w:tcPr>
            <w:tcW w:w="4237" w:type="dxa"/>
            <w:tcBorders/>
            <w:shd w:fill="auto" w:val="clear"/>
          </w:tcPr>
          <w:p>
            <w:pPr>
              <w:pStyle w:val="Normal"/>
              <w:spacing w:before="60" w:after="60"/>
              <w:rPr>
                <w:color w:val="000000"/>
              </w:rPr>
            </w:pPr>
            <w:r>
              <w:rPr>
                <w:rFonts w:cs="Tahoma" w:ascii="Tahoma" w:hAnsi="Tahoma"/>
                <w:b/>
                <w:bCs/>
                <w:color w:val="000000"/>
              </w:rPr>
              <w:t>Data:</w:t>
            </w:r>
          </w:p>
        </w:tc>
      </w:tr>
      <w:tr>
        <w:trPr/>
        <w:tc>
          <w:tcPr>
            <w:tcW w:w="4266" w:type="dxa"/>
            <w:tcBorders/>
            <w:shd w:fill="auto" w:val="clear"/>
          </w:tcPr>
          <w:p>
            <w:pPr>
              <w:pStyle w:val="Normal"/>
              <w:spacing w:before="60" w:after="60"/>
              <w:rPr>
                <w:color w:val="000000"/>
              </w:rPr>
            </w:pPr>
            <w:r>
              <w:rPr>
                <w:rFonts w:cs="Tahoma" w:ascii="Tahoma" w:hAnsi="Tahoma"/>
                <w:color w:val="000000"/>
              </w:rPr>
              <w:t>Ricardo Lemos</w:t>
              <w:br/>
              <w:t>ricardol@pe.senac.br</w:t>
              <w:br/>
              <w:t>(81) 3416-6768</w:t>
            </w:r>
          </w:p>
        </w:tc>
        <w:tc>
          <w:tcPr>
            <w:tcW w:w="4237" w:type="dxa"/>
            <w:tcBorders/>
            <w:shd w:fill="auto" w:val="clear"/>
          </w:tcPr>
          <w:p>
            <w:pPr>
              <w:pStyle w:val="Normal"/>
              <w:spacing w:before="60" w:after="60"/>
              <w:rPr>
                <w:color w:val="000000"/>
              </w:rPr>
            </w:pPr>
            <w:r>
              <w:rPr>
                <w:rFonts w:cs="Tahoma" w:ascii="Tahoma" w:hAnsi="Tahoma"/>
                <w:color w:val="000000"/>
              </w:rPr>
              <w:t>05/08/2019</w:t>
            </w:r>
          </w:p>
        </w:tc>
      </w:tr>
      <w:tr>
        <w:trPr/>
        <w:tc>
          <w:tcPr>
            <w:tcW w:w="4266" w:type="dxa"/>
            <w:tcBorders/>
            <w:shd w:fill="auto" w:val="clear"/>
          </w:tcPr>
          <w:p>
            <w:pPr>
              <w:pStyle w:val="Normal"/>
              <w:spacing w:before="60" w:after="60"/>
              <w:rPr>
                <w:rFonts w:ascii="Tahoma" w:hAnsi="Tahoma" w:cs="Tahoma"/>
                <w:color w:val="000000"/>
              </w:rPr>
            </w:pPr>
            <w:r>
              <w:rPr>
                <w:rFonts w:cs="Tahoma" w:ascii="Tahoma" w:hAnsi="Tahoma"/>
                <w:color w:val="000000"/>
              </w:rPr>
            </w:r>
          </w:p>
        </w:tc>
        <w:tc>
          <w:tcPr>
            <w:tcW w:w="4237" w:type="dxa"/>
            <w:tcBorders/>
            <w:shd w:fill="auto" w:val="clear"/>
          </w:tcPr>
          <w:p>
            <w:pPr>
              <w:pStyle w:val="Normal"/>
              <w:spacing w:before="60" w:after="60"/>
              <w:rPr>
                <w:rFonts w:ascii="Tahoma" w:hAnsi="Tahoma" w:cs="Tahoma"/>
                <w:color w:val="000000"/>
              </w:rPr>
            </w:pPr>
            <w:r>
              <w:rPr>
                <w:rFonts w:cs="Tahoma" w:ascii="Tahoma" w:hAnsi="Tahoma"/>
                <w:color w:val="000000"/>
              </w:rPr>
            </w:r>
          </w:p>
        </w:tc>
      </w:tr>
    </w:tbl>
    <w:p>
      <w:pPr>
        <w:pStyle w:val="Normal"/>
        <w:rPr>
          <w:rFonts w:ascii="Tahoma" w:hAnsi="Tahoma" w:cs="Tahoma"/>
          <w:color w:val="000000"/>
          <w:sz w:val="16"/>
        </w:rPr>
      </w:pPr>
      <w:r>
        <w:rPr>
          <w:rFonts w:cs="Tahoma" w:ascii="Tahoma" w:hAnsi="Tahoma"/>
          <w:color w:val="000000"/>
          <w:sz w:val="16"/>
        </w:rPr>
      </w:r>
    </w:p>
    <w:p>
      <w:pPr>
        <w:pStyle w:val="Normal"/>
        <w:rPr>
          <w:rFonts w:ascii="Tahoma" w:hAnsi="Tahoma" w:cs="Tahoma"/>
          <w:color w:val="000000"/>
          <w:sz w:val="16"/>
        </w:rPr>
      </w:pPr>
      <w:r>
        <w:rPr>
          <w:rFonts w:cs="Tahoma" w:ascii="Tahoma" w:hAnsi="Tahoma"/>
          <w:color w:val="000000"/>
          <w:sz w:val="16"/>
        </w:rPr>
      </w:r>
    </w:p>
    <w:p>
      <w:pPr>
        <w:pStyle w:val="Ttulododocumento"/>
        <w:rPr>
          <w:color w:val="000000"/>
          <w:lang w:val="pt-BR"/>
        </w:rPr>
      </w:pPr>
      <w:r>
        <w:rPr>
          <w:color w:val="000000"/>
          <w:lang w:val="pt-BR"/>
        </w:rPr>
      </w:r>
    </w:p>
    <w:p>
      <w:pPr>
        <w:pStyle w:val="Ttulododocumento"/>
        <w:rPr>
          <w:lang w:val="pt-BR"/>
        </w:rPr>
      </w:pPr>
      <w:r>
        <w:rPr/>
      </w:r>
      <w:r>
        <w:br w:type="page"/>
      </w:r>
    </w:p>
    <w:p>
      <w:pPr>
        <w:pStyle w:val="Ttulododocumento"/>
        <w:rPr>
          <w:lang w:val="pt-BR"/>
        </w:rPr>
      </w:pPr>
      <w:r>
        <w:rPr/>
      </w:r>
    </w:p>
    <w:p>
      <w:pPr>
        <w:pStyle w:val="Ttulododocumento"/>
        <w:rPr/>
      </w:pPr>
      <w:r>
        <w:rPr>
          <w:lang w:val="pt-BR"/>
        </w:rPr>
        <w:t>Histórico da Revisão</w:t>
      </w:r>
    </w:p>
    <w:p>
      <w:pPr>
        <w:pStyle w:val="Normal"/>
        <w:rPr/>
      </w:pPr>
      <w:r>
        <w:rPr/>
      </w:r>
    </w:p>
    <w:tbl>
      <w:tblPr>
        <w:tblW w:w="9782" w:type="dxa"/>
        <w:jc w:val="left"/>
        <w:tblInd w:w="-176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top w:w="0" w:type="dxa"/>
          <w:left w:w="107" w:type="dxa"/>
          <w:bottom w:w="0" w:type="dxa"/>
          <w:right w:w="108" w:type="dxa"/>
        </w:tblCellMar>
        <w:tblLook w:noVBand="0" w:val="0000" w:noHBand="0" w:lastColumn="0" w:firstColumn="0" w:lastRow="0" w:firstRow="0"/>
      </w:tblPr>
      <w:tblGrid>
        <w:gridCol w:w="2479"/>
        <w:gridCol w:w="1153"/>
        <w:gridCol w:w="3744"/>
        <w:gridCol w:w="2405"/>
      </w:tblGrid>
      <w:tr>
        <w:trPr/>
        <w:tc>
          <w:tcPr>
            <w:tcW w:w="247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insideH w:val="single" w:sz="6" w:space="0" w:color="000000"/>
              <w:insideV w:val="single" w:sz="6" w:space="0" w:color="000000"/>
            </w:tcBorders>
            <w:shd w:fill="auto" w:val="clear"/>
          </w:tcPr>
          <w:p>
            <w:pPr>
              <w:pStyle w:val="Tabletext"/>
              <w:spacing w:before="0" w:after="120"/>
              <w:jc w:val="center"/>
              <w:rPr>
                <w:b/>
                <w:b/>
                <w:bCs/>
                <w:lang w:val="pt-BR"/>
              </w:rPr>
            </w:pPr>
            <w:r>
              <w:rPr>
                <w:b/>
                <w:bCs/>
                <w:lang w:val="pt-BR"/>
              </w:rPr>
              <w:t>Data</w:t>
            </w:r>
          </w:p>
        </w:tc>
        <w:tc>
          <w:tcPr>
            <w:tcW w:w="11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insideH w:val="single" w:sz="6" w:space="0" w:color="000000"/>
              <w:insideV w:val="single" w:sz="6" w:space="0" w:color="000000"/>
            </w:tcBorders>
            <w:shd w:fill="auto" w:val="clear"/>
          </w:tcPr>
          <w:p>
            <w:pPr>
              <w:pStyle w:val="Tabletext"/>
              <w:spacing w:before="0" w:after="120"/>
              <w:jc w:val="center"/>
              <w:rPr>
                <w:b/>
                <w:b/>
                <w:bCs/>
                <w:lang w:val="pt-BR"/>
              </w:rPr>
            </w:pPr>
            <w:r>
              <w:rPr>
                <w:b/>
                <w:bCs/>
                <w:lang w:val="pt-BR"/>
              </w:rPr>
              <w:t>Versão</w:t>
            </w:r>
          </w:p>
        </w:tc>
        <w:tc>
          <w:tcPr>
            <w:tcW w:w="37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insideH w:val="single" w:sz="6" w:space="0" w:color="000000"/>
              <w:insideV w:val="single" w:sz="6" w:space="0" w:color="000000"/>
            </w:tcBorders>
            <w:shd w:fill="auto" w:val="clear"/>
          </w:tcPr>
          <w:p>
            <w:pPr>
              <w:pStyle w:val="Tabletext"/>
              <w:spacing w:before="0" w:after="120"/>
              <w:jc w:val="center"/>
              <w:rPr>
                <w:b/>
                <w:b/>
                <w:bCs/>
                <w:lang w:val="pt-BR"/>
              </w:rPr>
            </w:pPr>
            <w:r>
              <w:rPr>
                <w:b/>
                <w:bCs/>
                <w:lang w:val="pt-BR"/>
              </w:rPr>
              <w:t>Descrição</w:t>
            </w:r>
          </w:p>
        </w:tc>
        <w:tc>
          <w:tcPr>
            <w:tcW w:w="24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insideH w:val="single" w:sz="6" w:space="0" w:color="000000"/>
              <w:insideV w:val="single" w:sz="6" w:space="0" w:color="000000"/>
            </w:tcBorders>
            <w:shd w:fill="auto" w:val="clear"/>
          </w:tcPr>
          <w:p>
            <w:pPr>
              <w:pStyle w:val="Tabletext"/>
              <w:spacing w:before="0" w:after="120"/>
              <w:jc w:val="center"/>
              <w:rPr>
                <w:b/>
                <w:b/>
                <w:bCs/>
                <w:lang w:val="pt-BR"/>
              </w:rPr>
            </w:pPr>
            <w:r>
              <w:rPr>
                <w:b/>
                <w:bCs/>
                <w:lang w:val="pt-BR"/>
              </w:rPr>
              <w:t>Autor</w:t>
            </w:r>
          </w:p>
        </w:tc>
      </w:tr>
      <w:tr>
        <w:trPr/>
        <w:tc>
          <w:tcPr>
            <w:tcW w:w="247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insideH w:val="single" w:sz="6" w:space="0" w:color="000000"/>
              <w:insideV w:val="single" w:sz="6" w:space="0" w:color="000000"/>
            </w:tcBorders>
            <w:shd w:fill="auto" w:val="clear"/>
          </w:tcPr>
          <w:p>
            <w:pPr>
              <w:pStyle w:val="Tabletext"/>
              <w:keepLines/>
              <w:widowControl w:val="false"/>
              <w:spacing w:lineRule="atLeast" w:line="240" w:before="0" w:after="120"/>
              <w:rPr>
                <w:lang w:val="pt-BR"/>
              </w:rPr>
            </w:pPr>
            <w:r>
              <w:rPr>
                <w:lang w:val="pt-BR"/>
              </w:rPr>
              <w:t>31/07/2019</w:t>
            </w:r>
          </w:p>
        </w:tc>
        <w:tc>
          <w:tcPr>
            <w:tcW w:w="11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insideH w:val="single" w:sz="6" w:space="0" w:color="000000"/>
              <w:insideV w:val="single" w:sz="6" w:space="0" w:color="000000"/>
            </w:tcBorders>
            <w:shd w:fill="auto" w:val="clear"/>
          </w:tcPr>
          <w:p>
            <w:pPr>
              <w:pStyle w:val="Tabletext"/>
              <w:keepLines/>
              <w:widowControl w:val="false"/>
              <w:spacing w:lineRule="atLeast" w:line="240" w:before="0" w:after="120"/>
              <w:rPr>
                <w:lang w:val="pt-BR"/>
              </w:rPr>
            </w:pPr>
            <w:r>
              <w:rPr>
                <w:lang w:val="pt-BR"/>
              </w:rPr>
              <w:t>1.0</w:t>
            </w:r>
          </w:p>
        </w:tc>
        <w:tc>
          <w:tcPr>
            <w:tcW w:w="37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insideH w:val="single" w:sz="6" w:space="0" w:color="000000"/>
              <w:insideV w:val="single" w:sz="6" w:space="0" w:color="000000"/>
            </w:tcBorders>
            <w:shd w:fill="auto" w:val="clear"/>
          </w:tcPr>
          <w:p>
            <w:pPr>
              <w:pStyle w:val="Tabletext"/>
              <w:keepLines/>
              <w:widowControl w:val="false"/>
              <w:spacing w:lineRule="atLeast" w:line="240" w:before="0" w:after="120"/>
              <w:rPr>
                <w:lang w:val="pt-BR"/>
              </w:rPr>
            </w:pPr>
            <w:r>
              <w:rPr>
                <w:lang w:val="pt-BR"/>
              </w:rPr>
              <w:t>Detalhamento do Projeto</w:t>
            </w:r>
          </w:p>
        </w:tc>
        <w:tc>
          <w:tcPr>
            <w:tcW w:w="24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insideH w:val="single" w:sz="6" w:space="0" w:color="000000"/>
              <w:insideV w:val="single" w:sz="6" w:space="0" w:color="000000"/>
            </w:tcBorders>
            <w:shd w:fill="auto" w:val="clear"/>
          </w:tcPr>
          <w:p>
            <w:pPr>
              <w:pStyle w:val="Tabletext"/>
              <w:keepLines/>
              <w:widowControl w:val="false"/>
              <w:spacing w:lineRule="atLeast" w:line="240" w:before="0" w:after="120"/>
              <w:rPr>
                <w:lang w:val="pt-BR"/>
              </w:rPr>
            </w:pPr>
            <w:r>
              <w:rPr>
                <w:lang w:val="pt-BR"/>
              </w:rPr>
              <w:t>Thiago Maluf Resende</w:t>
            </w:r>
          </w:p>
        </w:tc>
      </w:tr>
      <w:tr>
        <w:trPr/>
        <w:tc>
          <w:tcPr>
            <w:tcW w:w="247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insideH w:val="single" w:sz="6" w:space="0" w:color="000000"/>
              <w:insideV w:val="single" w:sz="6" w:space="0" w:color="000000"/>
            </w:tcBorders>
            <w:shd w:fill="auto" w:val="clear"/>
          </w:tcPr>
          <w:p>
            <w:pPr>
              <w:pStyle w:val="Tabletext"/>
              <w:spacing w:before="0" w:after="120"/>
              <w:rPr>
                <w:lang w:val="pt-BR"/>
              </w:rPr>
            </w:pPr>
            <w:r>
              <w:rPr>
                <w:lang w:val="pt-BR"/>
              </w:rPr>
              <w:t>05/08/2019</w:t>
            </w:r>
          </w:p>
        </w:tc>
        <w:tc>
          <w:tcPr>
            <w:tcW w:w="11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insideH w:val="single" w:sz="6" w:space="0" w:color="000000"/>
              <w:insideV w:val="single" w:sz="6" w:space="0" w:color="000000"/>
            </w:tcBorders>
            <w:shd w:fill="auto" w:val="clear"/>
          </w:tcPr>
          <w:p>
            <w:pPr>
              <w:pStyle w:val="Tabletext"/>
              <w:spacing w:before="0" w:after="120"/>
              <w:rPr>
                <w:lang w:val="pt-BR"/>
              </w:rPr>
            </w:pPr>
            <w:r>
              <w:rPr>
                <w:lang w:val="pt-BR"/>
              </w:rPr>
              <w:t>1.1</w:t>
            </w:r>
          </w:p>
        </w:tc>
        <w:tc>
          <w:tcPr>
            <w:tcW w:w="37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insideH w:val="single" w:sz="6" w:space="0" w:color="000000"/>
              <w:insideV w:val="single" w:sz="6" w:space="0" w:color="000000"/>
            </w:tcBorders>
            <w:shd w:fill="auto" w:val="clear"/>
          </w:tcPr>
          <w:p>
            <w:pPr>
              <w:pStyle w:val="Tabletext"/>
              <w:spacing w:before="0" w:after="120"/>
              <w:rPr>
                <w:lang w:val="pt-BR"/>
              </w:rPr>
            </w:pPr>
            <w:r>
              <w:rPr>
                <w:lang w:val="pt-BR"/>
              </w:rPr>
              <w:t>Atualização da documentação do projeto</w:t>
            </w:r>
          </w:p>
        </w:tc>
        <w:tc>
          <w:tcPr>
            <w:tcW w:w="24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insideH w:val="single" w:sz="6" w:space="0" w:color="000000"/>
              <w:insideV w:val="single" w:sz="6" w:space="0" w:color="000000"/>
            </w:tcBorders>
            <w:shd w:fill="auto" w:val="clear"/>
          </w:tcPr>
          <w:p>
            <w:pPr>
              <w:pStyle w:val="Tabletext"/>
              <w:spacing w:before="0" w:after="120"/>
              <w:rPr>
                <w:lang w:val="pt-BR"/>
              </w:rPr>
            </w:pPr>
            <w:r>
              <w:rPr>
                <w:lang w:val="pt-BR"/>
              </w:rPr>
              <w:t>Ricardo Lemos</w:t>
            </w:r>
          </w:p>
        </w:tc>
      </w:tr>
      <w:tr>
        <w:trPr/>
        <w:tc>
          <w:tcPr>
            <w:tcW w:w="247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insideH w:val="single" w:sz="6" w:space="0" w:color="000000"/>
              <w:insideV w:val="single" w:sz="6" w:space="0" w:color="000000"/>
            </w:tcBorders>
            <w:shd w:fill="auto" w:val="clear"/>
          </w:tcPr>
          <w:p>
            <w:pPr>
              <w:pStyle w:val="Tabletext"/>
              <w:spacing w:before="0" w:after="120"/>
              <w:rPr>
                <w:lang w:val="pt-BR"/>
              </w:rPr>
            </w:pPr>
            <w:r>
              <w:rPr>
                <w:lang w:val="pt-BR"/>
              </w:rPr>
              <w:t>05/08/2019</w:t>
            </w:r>
          </w:p>
        </w:tc>
        <w:tc>
          <w:tcPr>
            <w:tcW w:w="11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insideH w:val="single" w:sz="6" w:space="0" w:color="000000"/>
              <w:insideV w:val="single" w:sz="6" w:space="0" w:color="000000"/>
            </w:tcBorders>
            <w:shd w:fill="auto" w:val="clear"/>
          </w:tcPr>
          <w:p>
            <w:pPr>
              <w:pStyle w:val="Tabletext"/>
              <w:spacing w:before="0" w:after="120"/>
              <w:rPr>
                <w:lang w:val="pt-BR"/>
              </w:rPr>
            </w:pPr>
            <w:r>
              <w:rPr>
                <w:lang w:val="pt-BR"/>
              </w:rPr>
              <w:t>1.2</w:t>
            </w:r>
          </w:p>
        </w:tc>
        <w:tc>
          <w:tcPr>
            <w:tcW w:w="37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insideH w:val="single" w:sz="6" w:space="0" w:color="000000"/>
              <w:insideV w:val="single" w:sz="6" w:space="0" w:color="000000"/>
            </w:tcBorders>
            <w:shd w:fill="auto" w:val="clear"/>
          </w:tcPr>
          <w:p>
            <w:pPr>
              <w:pStyle w:val="Tabletext"/>
              <w:spacing w:before="0" w:after="120"/>
              <w:rPr>
                <w:lang w:val="pt-BR"/>
              </w:rPr>
            </w:pPr>
            <w:r>
              <w:rPr>
                <w:lang w:val="pt-BR"/>
              </w:rPr>
              <w:t>Atualização da documentação do projeto</w:t>
            </w:r>
          </w:p>
        </w:tc>
        <w:tc>
          <w:tcPr>
            <w:tcW w:w="24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insideH w:val="single" w:sz="6" w:space="0" w:color="000000"/>
              <w:insideV w:val="single" w:sz="6" w:space="0" w:color="000000"/>
            </w:tcBorders>
            <w:shd w:fill="auto" w:val="clear"/>
          </w:tcPr>
          <w:p>
            <w:pPr>
              <w:pStyle w:val="Tabletext"/>
              <w:keepLines/>
              <w:widowControl w:val="false"/>
              <w:spacing w:lineRule="atLeast" w:line="240" w:before="0" w:after="120"/>
              <w:rPr/>
            </w:pPr>
            <w:r>
              <w:rPr>
                <w:lang w:val="pt-BR"/>
              </w:rPr>
              <w:t>Thiago Maluf Resende</w:t>
            </w:r>
          </w:p>
        </w:tc>
      </w:tr>
      <w:tr>
        <w:trPr/>
        <w:tc>
          <w:tcPr>
            <w:tcW w:w="247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insideH w:val="single" w:sz="6" w:space="0" w:color="000000"/>
              <w:insideV w:val="single" w:sz="6" w:space="0" w:color="000000"/>
            </w:tcBorders>
            <w:shd w:fill="auto" w:val="clear"/>
          </w:tcPr>
          <w:p>
            <w:pPr>
              <w:pStyle w:val="Tabletext"/>
              <w:spacing w:before="0" w:after="120"/>
              <w:rPr>
                <w:lang w:val="pt-BR"/>
              </w:rPr>
            </w:pPr>
            <w:r>
              <w:rPr>
                <w:lang w:val="pt-BR"/>
              </w:rPr>
            </w:r>
          </w:p>
        </w:tc>
        <w:tc>
          <w:tcPr>
            <w:tcW w:w="11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insideH w:val="single" w:sz="6" w:space="0" w:color="000000"/>
              <w:insideV w:val="single" w:sz="6" w:space="0" w:color="000000"/>
            </w:tcBorders>
            <w:shd w:fill="auto" w:val="clear"/>
          </w:tcPr>
          <w:p>
            <w:pPr>
              <w:pStyle w:val="Tabletext"/>
              <w:spacing w:before="0" w:after="120"/>
              <w:rPr>
                <w:lang w:val="pt-BR"/>
              </w:rPr>
            </w:pPr>
            <w:r>
              <w:rPr>
                <w:lang w:val="pt-BR"/>
              </w:rPr>
            </w:r>
          </w:p>
        </w:tc>
        <w:tc>
          <w:tcPr>
            <w:tcW w:w="37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insideH w:val="single" w:sz="6" w:space="0" w:color="000000"/>
              <w:insideV w:val="single" w:sz="6" w:space="0" w:color="000000"/>
            </w:tcBorders>
            <w:shd w:fill="auto" w:val="clear"/>
          </w:tcPr>
          <w:p>
            <w:pPr>
              <w:pStyle w:val="Tabletext"/>
              <w:spacing w:before="0" w:after="120"/>
              <w:rPr>
                <w:lang w:val="pt-BR"/>
              </w:rPr>
            </w:pPr>
            <w:r>
              <w:rPr>
                <w:lang w:val="pt-BR"/>
              </w:rPr>
            </w:r>
          </w:p>
        </w:tc>
        <w:tc>
          <w:tcPr>
            <w:tcW w:w="24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  <w:insideH w:val="single" w:sz="6" w:space="0" w:color="000000"/>
              <w:insideV w:val="single" w:sz="6" w:space="0" w:color="000000"/>
            </w:tcBorders>
            <w:shd w:fill="auto" w:val="clear"/>
          </w:tcPr>
          <w:p>
            <w:pPr>
              <w:pStyle w:val="Tabletext"/>
              <w:spacing w:before="0" w:after="120"/>
              <w:rPr>
                <w:lang w:val="pt-BR"/>
              </w:rPr>
            </w:pPr>
            <w:r>
              <w:rPr>
                <w:lang w:val="pt-BR"/>
              </w:rPr>
            </w:r>
          </w:p>
        </w:tc>
      </w:tr>
    </w:tbl>
    <w:p>
      <w:pPr>
        <w:pStyle w:val="Normal"/>
        <w:rPr/>
      </w:pPr>
      <w:r>
        <w:rPr/>
      </w:r>
    </w:p>
    <w:p>
      <w:pPr>
        <w:pStyle w:val="Date"/>
        <w:tabs>
          <w:tab w:val="left" w:pos="6600" w:leader="none"/>
          <w:tab w:val="right" w:pos="10368" w:leader="none"/>
        </w:tabs>
        <w:spacing w:lineRule="auto" w:line="360" w:before="100" w:after="100"/>
        <w:jc w:val="right"/>
        <w:rPr/>
      </w:pPr>
      <w:r>
        <w:rPr/>
      </w:r>
      <w:r>
        <w:br w:type="page"/>
      </w:r>
    </w:p>
    <w:p>
      <w:pPr>
        <w:pStyle w:val="Ttulododocumento"/>
        <w:rPr>
          <w:lang w:val="pt-BR"/>
        </w:rPr>
      </w:pPr>
      <w:r>
        <w:rPr>
          <w:lang w:val="pt-BR"/>
        </w:rPr>
      </w:r>
    </w:p>
    <w:p>
      <w:pPr>
        <w:pStyle w:val="Ttulododocumento"/>
        <w:rPr>
          <w:lang w:val="pt-BR"/>
        </w:rPr>
      </w:pPr>
      <w:r>
        <w:rPr>
          <w:lang w:val="pt-BR"/>
        </w:rPr>
        <w:t>Índice Analítico</w:t>
      </w:r>
    </w:p>
    <w:p>
      <w:pPr>
        <w:pStyle w:val="Normal"/>
        <w:tabs>
          <w:tab w:val="left" w:pos="7797" w:leader="none"/>
        </w:tabs>
        <w:rPr/>
      </w:pPr>
      <w:r>
        <w:rPr/>
      </w:r>
    </w:p>
    <w:p>
      <w:pPr>
        <w:pStyle w:val="Sumrio1"/>
        <w:tabs>
          <w:tab w:val="right" w:pos="8504" w:leader="dot"/>
        </w:tabs>
        <w:rPr/>
      </w:pPr>
      <w:r>
        <w:fldChar w:fldCharType="begin"/>
      </w:r>
      <w:r>
        <w:rPr>
          <w:rStyle w:val="Vnculodendice"/>
        </w:rPr>
        <w:instrText> TOC \o "1-3" \h</w:instrText>
      </w:r>
      <w:r>
        <w:rPr>
          <w:rStyle w:val="Vnculodendice"/>
        </w:rPr>
        <w:fldChar w:fldCharType="separate"/>
      </w:r>
      <w:hyperlink w:anchor="__RefHeading___Toc457_4104155900">
        <w:r>
          <w:rPr>
            <w:rStyle w:val="Vnculodendice"/>
          </w:rPr>
          <w:t>1. INTRODUÇÃO</w:t>
          <w:tab/>
          <w:t>5</w:t>
        </w:r>
      </w:hyperlink>
    </w:p>
    <w:p>
      <w:pPr>
        <w:pStyle w:val="Sumrio1"/>
        <w:tabs>
          <w:tab w:val="right" w:pos="8504" w:leader="dot"/>
        </w:tabs>
        <w:rPr/>
      </w:pPr>
      <w:hyperlink w:anchor="__RefHeading___Toc459_4104155900">
        <w:r>
          <w:rPr>
            <w:rStyle w:val="Vnculodendice"/>
          </w:rPr>
          <w:t>2. FINALIDADE</w:t>
          <w:tab/>
          <w:t>5</w:t>
        </w:r>
      </w:hyperlink>
    </w:p>
    <w:p>
      <w:pPr>
        <w:pStyle w:val="Sumrio1"/>
        <w:tabs>
          <w:tab w:val="right" w:pos="8504" w:leader="dot"/>
        </w:tabs>
        <w:rPr/>
      </w:pPr>
      <w:hyperlink w:anchor="__RefHeading___Toc461_4104155900">
        <w:r>
          <w:rPr>
            <w:rStyle w:val="Vnculodendice"/>
          </w:rPr>
          <w:t>3. IDENTIFICAÇÃO DE CENÁRIO</w:t>
          <w:tab/>
          <w:t>5</w:t>
        </w:r>
      </w:hyperlink>
    </w:p>
    <w:p>
      <w:pPr>
        <w:pStyle w:val="Sumrio1"/>
        <w:tabs>
          <w:tab w:val="right" w:pos="8504" w:leader="dot"/>
        </w:tabs>
        <w:rPr/>
      </w:pPr>
      <w:hyperlink w:anchor="__RefHeading___Toc463_4104155900">
        <w:r>
          <w:rPr>
            <w:rStyle w:val="Vnculodendice"/>
          </w:rPr>
          <w:t>3.1 VIRTUALIZAÇÃO</w:t>
          <w:tab/>
          <w:t>5</w:t>
        </w:r>
      </w:hyperlink>
    </w:p>
    <w:p>
      <w:pPr>
        <w:pStyle w:val="Sumrio1"/>
        <w:tabs>
          <w:tab w:val="right" w:pos="8504" w:leader="dot"/>
        </w:tabs>
        <w:rPr/>
      </w:pPr>
      <w:hyperlink w:anchor="__RefHeading___Toc465_4104155900">
        <w:r>
          <w:rPr>
            <w:rStyle w:val="Vnculodendice"/>
          </w:rPr>
          <w:t>4. CUSTOS DE TELEFONIA</w:t>
          <w:tab/>
          <w:t>6</w:t>
        </w:r>
      </w:hyperlink>
    </w:p>
    <w:p>
      <w:pPr>
        <w:pStyle w:val="Sumrio1"/>
        <w:tabs>
          <w:tab w:val="right" w:pos="8504" w:leader="dot"/>
        </w:tabs>
        <w:rPr/>
      </w:pPr>
      <w:hyperlink w:anchor="__RefHeading___Toc467_4104155900">
        <w:r>
          <w:rPr>
            <w:rStyle w:val="Vnculodendice"/>
          </w:rPr>
          <w:t>4.1 SISTEMA DE TELEFONIA</w:t>
          <w:tab/>
          <w:t>6</w:t>
        </w:r>
      </w:hyperlink>
    </w:p>
    <w:p>
      <w:pPr>
        <w:pStyle w:val="Sumrio1"/>
        <w:tabs>
          <w:tab w:val="right" w:pos="8504" w:leader="dot"/>
        </w:tabs>
        <w:rPr/>
      </w:pPr>
      <w:hyperlink w:anchor="__RefHeading___Toc469_4104155900">
        <w:r>
          <w:rPr>
            <w:rStyle w:val="Vnculodendice"/>
          </w:rPr>
          <w:t>5. REQUISITOS FUNCIONAIS DO PABX IP</w:t>
          <w:tab/>
          <w:t>7</w:t>
        </w:r>
      </w:hyperlink>
    </w:p>
    <w:p>
      <w:pPr>
        <w:pStyle w:val="Sumrio1"/>
        <w:tabs>
          <w:tab w:val="right" w:pos="8504" w:leader="dot"/>
        </w:tabs>
        <w:rPr/>
      </w:pPr>
      <w:hyperlink w:anchor="__RefHeading___Toc471_4104155900">
        <w:r>
          <w:rPr>
            <w:rStyle w:val="Vnculodendice"/>
          </w:rPr>
          <w:t>6. REQUISITOS NÃO FUNCIONAIS</w:t>
          <w:tab/>
          <w:t>7</w:t>
        </w:r>
      </w:hyperlink>
    </w:p>
    <w:p>
      <w:pPr>
        <w:pStyle w:val="Sumrio1"/>
        <w:tabs>
          <w:tab w:val="right" w:pos="8504" w:leader="dot"/>
        </w:tabs>
        <w:rPr/>
      </w:pPr>
      <w:hyperlink w:anchor="__RefHeading___Toc473_4104155900">
        <w:r>
          <w:rPr>
            <w:rStyle w:val="Vnculodendice"/>
          </w:rPr>
          <w:t>7. CONECTVIDIDADE</w:t>
          <w:tab/>
          <w:t>7</w:t>
        </w:r>
      </w:hyperlink>
    </w:p>
    <w:p>
      <w:pPr>
        <w:pStyle w:val="Sumrio1"/>
        <w:tabs>
          <w:tab w:val="right" w:pos="8504" w:leader="dot"/>
        </w:tabs>
        <w:rPr/>
      </w:pPr>
      <w:hyperlink w:anchor="__RefHeading___Toc475_4104155900">
        <w:r>
          <w:rPr>
            <w:rStyle w:val="Vnculodendice"/>
          </w:rPr>
          <w:t>7.1 ELÉTRICA</w:t>
          <w:tab/>
          <w:t>7</w:t>
        </w:r>
      </w:hyperlink>
    </w:p>
    <w:p>
      <w:pPr>
        <w:pStyle w:val="Sumrio1"/>
        <w:tabs>
          <w:tab w:val="right" w:pos="8504" w:leader="dot"/>
        </w:tabs>
        <w:rPr/>
      </w:pPr>
      <w:hyperlink w:anchor="__RefHeading___Toc477_4104155900">
        <w:r>
          <w:rPr>
            <w:rStyle w:val="Vnculodendice"/>
          </w:rPr>
          <w:t>8. INTERFACES</w:t>
          <w:tab/>
          <w:t>8</w:t>
        </w:r>
      </w:hyperlink>
    </w:p>
    <w:p>
      <w:pPr>
        <w:pStyle w:val="Sumrio1"/>
        <w:tabs>
          <w:tab w:val="right" w:pos="8504" w:leader="dot"/>
        </w:tabs>
        <w:rPr/>
      </w:pPr>
      <w:hyperlink w:anchor="__RefHeading___Toc479_4104155900">
        <w:r>
          <w:rPr>
            <w:rStyle w:val="Vnculodendice"/>
          </w:rPr>
          <w:tab/>
          <w:t>8</w:t>
        </w:r>
      </w:hyperlink>
    </w:p>
    <w:p>
      <w:pPr>
        <w:pStyle w:val="Sumrio1"/>
        <w:tabs>
          <w:tab w:val="right" w:pos="8504" w:leader="dot"/>
        </w:tabs>
        <w:rPr/>
      </w:pPr>
      <w:hyperlink w:anchor="__RefHeading___Toc481_4104155900">
        <w:r>
          <w:rPr>
            <w:rStyle w:val="Vnculodendice"/>
          </w:rPr>
          <w:t>8.1 TOPOLOGIA</w:t>
          <w:tab/>
          <w:t>10</w:t>
        </w:r>
      </w:hyperlink>
    </w:p>
    <w:p>
      <w:pPr>
        <w:pStyle w:val="Ttulo1"/>
        <w:widowControl w:val="false"/>
        <w:numPr>
          <w:ilvl w:val="0"/>
          <w:numId w:val="0"/>
        </w:numPr>
        <w:spacing w:lineRule="atLeast" w:line="240"/>
        <w:ind w:left="709" w:hanging="709"/>
        <w:jc w:val="left"/>
        <w:outlineLvl w:val="0"/>
        <w:rPr>
          <w:sz w:val="24"/>
          <w:szCs w:val="24"/>
          <w:lang w:val="pt-BR"/>
        </w:rPr>
      </w:pPr>
      <w:r>
        <w:rPr/>
      </w:r>
      <w:r>
        <w:rPr/>
        <w:fldChar w:fldCharType="end"/>
      </w:r>
      <w:r>
        <w:br w:type="page"/>
      </w:r>
    </w:p>
    <w:p>
      <w:pPr>
        <w:pStyle w:val="Ttulo1"/>
        <w:numPr>
          <w:ilvl w:val="0"/>
          <w:numId w:val="2"/>
        </w:numPr>
        <w:ind w:left="709" w:hanging="709"/>
        <w:rPr/>
      </w:pPr>
      <w:bookmarkStart w:id="0" w:name="__RefHeading___Toc457_4104155900"/>
      <w:bookmarkStart w:id="1" w:name="_Toc15488149"/>
      <w:bookmarkEnd w:id="0"/>
      <w:r>
        <w:rPr>
          <w:sz w:val="24"/>
          <w:szCs w:val="24"/>
          <w:lang w:val="pt-BR"/>
        </w:rPr>
        <w:t>INTRODUÇÃO</w:t>
      </w:r>
      <w:bookmarkEnd w:id="1"/>
    </w:p>
    <w:p>
      <w:pPr>
        <w:pStyle w:val="InfoBlue"/>
        <w:numPr>
          <w:ilvl w:val="0"/>
          <w:numId w:val="3"/>
        </w:numPr>
        <w:rPr>
          <w:color w:val="000000"/>
        </w:rPr>
      </w:pPr>
      <w:r>
        <w:rPr>
          <w:color w:val="000000"/>
        </w:rPr>
        <w:t xml:space="preserve">Substituir a solução analógica por IP. </w:t>
      </w:r>
    </w:p>
    <w:p>
      <w:pPr>
        <w:pStyle w:val="InfoBlue"/>
        <w:numPr>
          <w:ilvl w:val="0"/>
          <w:numId w:val="5"/>
        </w:numPr>
        <w:ind w:left="1020" w:right="0" w:hanging="0"/>
        <w:rPr>
          <w:color w:val="000000"/>
        </w:rPr>
      </w:pPr>
      <w:r>
        <w:rPr>
          <w:color w:val="000000"/>
        </w:rPr>
      </w:r>
    </w:p>
    <w:p>
      <w:pPr>
        <w:pStyle w:val="Ttulo1"/>
        <w:numPr>
          <w:ilvl w:val="0"/>
          <w:numId w:val="2"/>
        </w:numPr>
        <w:ind w:left="709" w:hanging="709"/>
        <w:rPr>
          <w:sz w:val="24"/>
          <w:szCs w:val="24"/>
          <w:lang w:val="pt-BR"/>
        </w:rPr>
      </w:pPr>
      <w:bookmarkStart w:id="2" w:name="__RefHeading___Toc459_4104155900"/>
      <w:bookmarkStart w:id="3" w:name="_Toc15488150"/>
      <w:bookmarkEnd w:id="2"/>
      <w:r>
        <w:rPr>
          <w:sz w:val="24"/>
          <w:szCs w:val="24"/>
          <w:lang w:val="pt-BR"/>
        </w:rPr>
        <w:t>FINALIDADE</w:t>
      </w:r>
      <w:bookmarkEnd w:id="3"/>
    </w:p>
    <w:p>
      <w:pPr>
        <w:pStyle w:val="InfoBlue"/>
        <w:numPr>
          <w:ilvl w:val="0"/>
          <w:numId w:val="4"/>
        </w:numPr>
        <w:rPr>
          <w:color w:val="000000"/>
        </w:rPr>
      </w:pPr>
      <w:r>
        <w:rPr>
          <w:color w:val="000000"/>
        </w:rPr>
        <w:t>Habilitar atendimento ao público</w:t>
      </w:r>
    </w:p>
    <w:p>
      <w:pPr>
        <w:pStyle w:val="InfoBlue"/>
        <w:numPr>
          <w:ilvl w:val="1"/>
          <w:numId w:val="4"/>
        </w:numPr>
        <w:rPr>
          <w:color w:val="000000"/>
        </w:rPr>
      </w:pPr>
      <w:r>
        <w:rPr>
          <w:color w:val="000000"/>
        </w:rPr>
        <w:t xml:space="preserve">Atendimento no horário comercial. Operação segue até as 22h, devido a escola. </w:t>
      </w:r>
    </w:p>
    <w:p>
      <w:pPr>
        <w:pStyle w:val="InfoBlue"/>
        <w:numPr>
          <w:ilvl w:val="0"/>
          <w:numId w:val="4"/>
        </w:numPr>
        <w:rPr>
          <w:color w:val="000000"/>
        </w:rPr>
      </w:pPr>
      <w:r>
        <w:rPr>
          <w:color w:val="000000"/>
        </w:rPr>
        <w:t>Habilitar URA</w:t>
      </w:r>
    </w:p>
    <w:p>
      <w:pPr>
        <w:pStyle w:val="InfoBlue"/>
        <w:numPr>
          <w:ilvl w:val="1"/>
          <w:numId w:val="4"/>
        </w:numPr>
        <w:rPr>
          <w:color w:val="000000"/>
        </w:rPr>
      </w:pPr>
      <w:r>
        <w:rPr>
          <w:color w:val="000000"/>
        </w:rPr>
        <w:t>URA estática para encaminhamento de chamadas</w:t>
      </w:r>
    </w:p>
    <w:p>
      <w:pPr>
        <w:pStyle w:val="InfoBlue"/>
        <w:numPr>
          <w:ilvl w:val="0"/>
          <w:numId w:val="4"/>
        </w:numPr>
        <w:rPr>
          <w:color w:val="000000"/>
        </w:rPr>
      </w:pPr>
      <w:r>
        <w:rPr>
          <w:color w:val="000000"/>
        </w:rPr>
        <w:t>Habilitar Telefonia Corporativa</w:t>
      </w:r>
    </w:p>
    <w:p>
      <w:pPr>
        <w:pStyle w:val="InfoBlue"/>
        <w:numPr>
          <w:ilvl w:val="0"/>
          <w:numId w:val="4"/>
        </w:numPr>
        <w:rPr>
          <w:color w:val="000000"/>
        </w:rPr>
      </w:pPr>
      <w:r>
        <w:rPr>
          <w:color w:val="000000"/>
        </w:rPr>
        <w:t>Call Center</w:t>
      </w:r>
    </w:p>
    <w:p>
      <w:pPr>
        <w:pStyle w:val="InfoBlue"/>
        <w:numPr>
          <w:ilvl w:val="1"/>
          <w:numId w:val="4"/>
        </w:numPr>
        <w:rPr>
          <w:color w:val="000000"/>
        </w:rPr>
      </w:pPr>
      <w:r>
        <w:rPr>
          <w:color w:val="000000"/>
        </w:rPr>
        <w:t>Cliente possui um 0800 para atendimento receptivo</w:t>
      </w:r>
    </w:p>
    <w:p>
      <w:pPr>
        <w:pStyle w:val="InfoBlue"/>
        <w:numPr>
          <w:ilvl w:val="1"/>
          <w:numId w:val="4"/>
        </w:numPr>
        <w:rPr>
          <w:color w:val="000000"/>
        </w:rPr>
      </w:pPr>
      <w:r>
        <w:rPr>
          <w:color w:val="000000"/>
        </w:rPr>
        <w:t>Atualmente tem 5 posições de atendimento</w:t>
      </w:r>
    </w:p>
    <w:p>
      <w:pPr>
        <w:pStyle w:val="InfoBlue"/>
        <w:numPr>
          <w:ilvl w:val="0"/>
          <w:numId w:val="5"/>
        </w:numPr>
        <w:ind w:left="1020" w:right="0" w:hanging="0"/>
        <w:rPr/>
      </w:pPr>
      <w:r>
        <w:rPr/>
      </w:r>
    </w:p>
    <w:p>
      <w:pPr>
        <w:pStyle w:val="Ttulo1"/>
        <w:numPr>
          <w:ilvl w:val="0"/>
          <w:numId w:val="2"/>
        </w:numPr>
        <w:rPr>
          <w:sz w:val="24"/>
          <w:szCs w:val="24"/>
        </w:rPr>
      </w:pPr>
      <w:bookmarkStart w:id="4" w:name="__RefHeading___Toc461_4104155900"/>
      <w:bookmarkStart w:id="5" w:name="_Toc15488151"/>
      <w:bookmarkEnd w:id="4"/>
      <w:r>
        <w:rPr>
          <w:sz w:val="24"/>
          <w:szCs w:val="24"/>
        </w:rPr>
        <w:t>IDENTIFICAÇÃO DE CENÁRIO</w:t>
      </w:r>
      <w:bookmarkEnd w:id="5"/>
    </w:p>
    <w:p>
      <w:pPr>
        <w:pStyle w:val="InfoBlue"/>
        <w:numPr>
          <w:ilvl w:val="0"/>
          <w:numId w:val="5"/>
        </w:numPr>
        <w:rPr>
          <w:color w:val="000000"/>
        </w:rPr>
      </w:pPr>
      <w:r>
        <w:rPr>
          <w:color w:val="000000"/>
        </w:rPr>
        <w:t xml:space="preserve">Atualmente possui um cabeamento estruturado CAT5 para atender a rede de computadores. Existe prédio novo, associado a faculdade, que cabeamento é CAT6. </w:t>
      </w:r>
    </w:p>
    <w:p>
      <w:pPr>
        <w:pStyle w:val="InfoBlue"/>
        <w:numPr>
          <w:ilvl w:val="0"/>
          <w:numId w:val="5"/>
        </w:numPr>
        <w:rPr>
          <w:color w:val="000000"/>
        </w:rPr>
      </w:pPr>
      <w:r>
        <w:rPr>
          <w:color w:val="000000"/>
        </w:rPr>
        <w:t xml:space="preserve">Os ramais atualmente são alimentados via par metálico (CCI). </w:t>
      </w:r>
    </w:p>
    <w:p>
      <w:pPr>
        <w:pStyle w:val="InfoBlue"/>
        <w:numPr>
          <w:ilvl w:val="0"/>
          <w:numId w:val="5"/>
        </w:numPr>
        <w:rPr>
          <w:color w:val="000000"/>
        </w:rPr>
      </w:pPr>
      <w:r>
        <w:rPr>
          <w:color w:val="000000"/>
        </w:rPr>
        <w:t xml:space="preserve">As unidades se comunicam via MPLS, a comunicação é estrela centralizado na SEDE. Links estão saudáveis e houve um acréscimo de velocidade sobre eles. Informação de ocupação de 60% do link MPLS. </w:t>
      </w:r>
      <w:r>
        <w:rPr>
          <w:color w:val="000000"/>
        </w:rPr>
        <w:t xml:space="preserve"> </w:t>
      </w:r>
    </w:p>
    <w:p>
      <w:pPr>
        <w:pStyle w:val="InfoBlue"/>
        <w:numPr>
          <w:ilvl w:val="0"/>
          <w:numId w:val="5"/>
        </w:numPr>
        <w:ind w:left="1020" w:right="0" w:hanging="0"/>
        <w:rPr>
          <w:color w:val="000000"/>
        </w:rPr>
      </w:pPr>
      <w:r>
        <w:rPr>
          <w:color w:val="000000"/>
        </w:rPr>
      </w:r>
    </w:p>
    <w:p>
      <w:pPr>
        <w:pStyle w:val="Ttulo1"/>
        <w:numPr>
          <w:ilvl w:val="1"/>
          <w:numId w:val="2"/>
        </w:numPr>
        <w:ind w:left="709" w:hanging="709"/>
        <w:rPr>
          <w:sz w:val="24"/>
          <w:szCs w:val="24"/>
          <w:lang w:val="pt-BR"/>
        </w:rPr>
      </w:pPr>
      <w:bookmarkStart w:id="6" w:name="__RefHeading___Toc463_4104155900"/>
      <w:bookmarkStart w:id="7" w:name="_Toc15488152"/>
      <w:bookmarkEnd w:id="6"/>
      <w:r>
        <w:rPr>
          <w:sz w:val="24"/>
          <w:szCs w:val="24"/>
          <w:lang w:val="pt-BR"/>
        </w:rPr>
        <w:t>VIRTUALIZAÇÃO</w:t>
      </w:r>
      <w:bookmarkEnd w:id="7"/>
    </w:p>
    <w:p>
      <w:pPr>
        <w:pStyle w:val="InfoBlue"/>
        <w:widowControl w:val="false"/>
        <w:numPr>
          <w:ilvl w:val="0"/>
          <w:numId w:val="5"/>
        </w:numPr>
        <w:tabs>
          <w:tab w:val="left" w:pos="540" w:leader="none"/>
          <w:tab w:val="left" w:pos="1260" w:leader="none"/>
        </w:tabs>
        <w:bidi w:val="0"/>
        <w:spacing w:lineRule="atLeast" w:line="240" w:before="0" w:after="120"/>
        <w:ind w:left="1020" w:right="0" w:hanging="0"/>
        <w:jc w:val="left"/>
        <w:rPr/>
      </w:pPr>
      <w:r>
        <w:rPr/>
      </w:r>
    </w:p>
    <w:tbl>
      <w:tblPr>
        <w:tblW w:w="7780" w:type="dxa"/>
        <w:jc w:val="left"/>
        <w:tblInd w:w="714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93" w:type="dxa"/>
          <w:bottom w:w="0" w:type="dxa"/>
          <w:right w:w="108" w:type="dxa"/>
        </w:tblCellMar>
        <w:tblLook w:noVBand="1" w:val="04a0" w:noHBand="0" w:lastColumn="0" w:firstColumn="1" w:lastRow="0" w:firstRow="1"/>
      </w:tblPr>
      <w:tblGrid>
        <w:gridCol w:w="7780"/>
      </w:tblGrid>
      <w:tr>
        <w:trPr/>
        <w:tc>
          <w:tcPr>
            <w:tcW w:w="778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</w:tcPr>
          <w:p>
            <w:pPr>
              <w:pStyle w:val="Normal"/>
              <w:rPr>
                <w:rFonts w:ascii="Times New Roman" w:hAnsi="Times New Roman"/>
                <w:color w:val="000000"/>
                <w:lang w:val="pt-PT"/>
              </w:rPr>
            </w:pPr>
            <w:r>
              <w:rPr>
                <w:rFonts w:ascii="Times New Roman" w:hAnsi="Times New Roman"/>
                <w:color w:val="000000"/>
                <w:lang w:val="pt-PT"/>
              </w:rPr>
            </w:r>
          </w:p>
          <w:p>
            <w:pPr>
              <w:pStyle w:val="InfoBlue"/>
              <w:numPr>
                <w:ilvl w:val="0"/>
                <w:numId w:val="6"/>
              </w:numPr>
              <w:rPr>
                <w:color w:val="000000"/>
              </w:rPr>
            </w:pPr>
            <w:r>
              <w:rPr>
                <w:rFonts w:ascii="Times New Roman" w:hAnsi="Times New Roman"/>
                <w:color w:val="000000"/>
                <w:lang w:val="pt-PT"/>
              </w:rPr>
              <w:t xml:space="preserve">Atualmente possui </w:t>
            </w:r>
            <w:r>
              <w:rPr>
                <w:rFonts w:ascii="Times New Roman" w:hAnsi="Times New Roman"/>
                <w:color w:val="000000"/>
                <w:lang w:val="pt-PT"/>
              </w:rPr>
              <w:t>ambiente de virtualização</w:t>
            </w:r>
            <w:r>
              <w:rPr>
                <w:rFonts w:ascii="Times New Roman" w:hAnsi="Times New Roman"/>
                <w:color w:val="000000"/>
                <w:lang w:val="pt-PT"/>
              </w:rPr>
              <w:t>.</w:t>
            </w:r>
          </w:p>
          <w:p>
            <w:pPr>
              <w:pStyle w:val="InfoBlue"/>
              <w:numPr>
                <w:ilvl w:val="0"/>
                <w:numId w:val="6"/>
              </w:numPr>
              <w:rPr>
                <w:color w:val="000000"/>
              </w:rPr>
            </w:pPr>
            <w:r>
              <w:rPr>
                <w:rFonts w:ascii="Times New Roman" w:hAnsi="Times New Roman"/>
                <w:color w:val="000000"/>
                <w:lang w:val="pt-PT"/>
              </w:rPr>
              <w:t xml:space="preserve">A </w:t>
            </w:r>
            <w:r>
              <w:rPr>
                <w:rFonts w:ascii="Times New Roman" w:hAnsi="Times New Roman"/>
                <w:color w:val="000000"/>
                <w:lang w:val="pt-PT"/>
              </w:rPr>
              <w:t xml:space="preserve">INCLUIR DESCRIÇÃO DOS VIRTUALIZADORES. </w:t>
            </w:r>
          </w:p>
          <w:p>
            <w:pPr>
              <w:pStyle w:val="Normal"/>
              <w:spacing w:before="0" w:after="200"/>
              <w:rPr>
                <w:rFonts w:ascii="Times New Roman" w:hAnsi="Times New Roman"/>
                <w:lang w:val="pt-PT"/>
              </w:rPr>
            </w:pPr>
            <w:r>
              <w:rPr>
                <w:rFonts w:ascii="Times New Roman" w:hAnsi="Times New Roman"/>
                <w:lang w:val="pt-PT"/>
              </w:rPr>
            </w:r>
          </w:p>
        </w:tc>
      </w:tr>
    </w:tbl>
    <w:p>
      <w:pPr>
        <w:pStyle w:val="Normal"/>
        <w:rPr/>
      </w:pPr>
      <w:r>
        <w:rPr/>
      </w:r>
      <w:r>
        <w:br w:type="page"/>
      </w:r>
    </w:p>
    <w:p>
      <w:pPr>
        <w:pStyle w:val="Ttulo1"/>
        <w:numPr>
          <w:ilvl w:val="0"/>
          <w:numId w:val="2"/>
        </w:numPr>
        <w:ind w:left="709" w:hanging="709"/>
        <w:rPr/>
      </w:pPr>
      <w:bookmarkStart w:id="8" w:name="__RefHeading___Toc465_4104155900"/>
      <w:bookmarkStart w:id="9" w:name="_Toc15488153"/>
      <w:bookmarkEnd w:id="8"/>
      <w:r>
        <w:rPr>
          <w:sz w:val="24"/>
          <w:szCs w:val="24"/>
          <w:lang w:val="pt-BR"/>
        </w:rPr>
        <w:t>CUSTOS DE TELEFONIA</w:t>
      </w:r>
      <w:bookmarkEnd w:id="9"/>
    </w:p>
    <w:p>
      <w:pPr>
        <w:pStyle w:val="InfoBlue"/>
        <w:widowControl w:val="false"/>
        <w:numPr>
          <w:ilvl w:val="0"/>
          <w:numId w:val="5"/>
        </w:numPr>
        <w:tabs>
          <w:tab w:val="left" w:pos="540" w:leader="none"/>
          <w:tab w:val="left" w:pos="1260" w:leader="none"/>
        </w:tabs>
        <w:bidi w:val="0"/>
        <w:spacing w:lineRule="atLeast" w:line="240" w:before="0" w:after="120"/>
        <w:ind w:left="1020" w:right="0" w:hanging="0"/>
        <w:jc w:val="left"/>
        <w:rPr/>
      </w:pPr>
      <w:r>
        <w:rPr/>
        <w:t>[</w:t>
      </w:r>
      <w:bookmarkStart w:id="10" w:name="_GoBack"/>
      <w:r>
        <w:rPr/>
        <w:t>Detalhe o custo mensal da telefonia corporativa de todas as unidades que compõe o cenário. Distinguindo os custos de telefonia fixo local, móvel local e DDD</w:t>
      </w:r>
      <w:bookmarkEnd w:id="10"/>
      <w:r>
        <w:rPr/>
        <w:t>.”]</w:t>
      </w:r>
    </w:p>
    <w:tbl>
      <w:tblPr>
        <w:tblW w:w="8396" w:type="dxa"/>
        <w:jc w:val="left"/>
        <w:tblInd w:w="9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93" w:type="dxa"/>
          <w:bottom w:w="0" w:type="dxa"/>
          <w:right w:w="108" w:type="dxa"/>
        </w:tblCellMar>
        <w:tblLook w:noVBand="1" w:val="04a0" w:noHBand="0" w:lastColumn="0" w:firstColumn="1" w:lastRow="0" w:firstRow="1"/>
      </w:tblPr>
      <w:tblGrid>
        <w:gridCol w:w="8396"/>
      </w:tblGrid>
      <w:tr>
        <w:trPr>
          <w:trHeight w:val="1365" w:hRule="atLeast"/>
        </w:trPr>
        <w:tc>
          <w:tcPr>
            <w:tcW w:w="83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color="auto" w:fill="FFFFFF" w:val="clear"/>
          </w:tcPr>
          <w:p>
            <w:pPr>
              <w:pStyle w:val="Normal"/>
              <w:rPr>
                <w:rFonts w:ascii="Times New Roman" w:hAnsi="Times New Roman"/>
                <w:color w:val="FF0000"/>
                <w:lang w:val="pt-PT"/>
              </w:rPr>
            </w:pPr>
            <w:r>
              <w:rPr>
                <w:rFonts w:ascii="Times New Roman" w:hAnsi="Times New Roman"/>
                <w:color w:val="FF0000"/>
                <w:lang w:val="pt-PT"/>
              </w:rPr>
            </w:r>
          </w:p>
          <w:p>
            <w:pPr>
              <w:pStyle w:val="Normal"/>
              <w:spacing w:before="0" w:after="200"/>
              <w:rPr>
                <w:rFonts w:ascii="Times New Roman" w:hAnsi="Times New Roman"/>
                <w:lang w:val="pt-PT"/>
              </w:rPr>
            </w:pPr>
            <w:r>
              <w:rPr>
                <w:rFonts w:ascii="Times New Roman" w:hAnsi="Times New Roman"/>
                <w:lang w:val="pt-PT"/>
              </w:rPr>
            </w:r>
          </w:p>
        </w:tc>
      </w:tr>
    </w:tbl>
    <w:p>
      <w:pPr>
        <w:pStyle w:val="Normal"/>
        <w:rPr/>
      </w:pPr>
      <w:r>
        <w:rPr/>
      </w:r>
    </w:p>
    <w:p>
      <w:pPr>
        <w:pStyle w:val="Ttulo1"/>
        <w:numPr>
          <w:ilvl w:val="1"/>
          <w:numId w:val="2"/>
        </w:numPr>
        <w:ind w:left="709" w:hanging="709"/>
        <w:rPr/>
      </w:pPr>
      <w:bookmarkStart w:id="11" w:name="__RefHeading___Toc467_4104155900"/>
      <w:bookmarkStart w:id="12" w:name="_Toc15488154"/>
      <w:bookmarkEnd w:id="11"/>
      <w:r>
        <w:rPr>
          <w:sz w:val="24"/>
          <w:szCs w:val="24"/>
          <w:lang w:val="pt-BR"/>
        </w:rPr>
        <w:t>SISTEMA DE TELEFONIA</w:t>
      </w:r>
      <w:bookmarkEnd w:id="12"/>
    </w:p>
    <w:tbl>
      <w:tblPr>
        <w:tblW w:w="8494" w:type="dxa"/>
        <w:jc w:val="center"/>
        <w:tblInd w:w="0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top w:w="0" w:type="dxa"/>
          <w:left w:w="55" w:type="dxa"/>
          <w:bottom w:w="0" w:type="dxa"/>
          <w:right w:w="70" w:type="dxa"/>
        </w:tblCellMar>
        <w:tblLook w:noVBand="1" w:val="04a0" w:noHBand="0" w:lastColumn="0" w:firstColumn="1" w:lastRow="0" w:firstRow="1"/>
      </w:tblPr>
      <w:tblGrid>
        <w:gridCol w:w="4333"/>
        <w:gridCol w:w="4160"/>
      </w:tblGrid>
      <w:tr>
        <w:trPr/>
        <w:tc>
          <w:tcPr>
            <w:tcW w:w="43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F2F2F2" w:val="clear"/>
          </w:tcPr>
          <w:p>
            <w:pPr>
              <w:pStyle w:val="Normal"/>
              <w:widowControl/>
              <w:bidi w:val="0"/>
              <w:spacing w:lineRule="auto" w:line="276" w:before="0" w:after="200"/>
              <w:jc w:val="left"/>
              <w:rPr>
                <w:b/>
                <w:b/>
              </w:rPr>
            </w:pPr>
            <w:r>
              <w:rPr>
                <w:b/>
              </w:rPr>
              <w:t>Questão</w:t>
            </w:r>
          </w:p>
        </w:tc>
        <w:tc>
          <w:tcPr>
            <w:tcW w:w="41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F2F2F2" w:val="clear"/>
          </w:tcPr>
          <w:p>
            <w:pPr>
              <w:pStyle w:val="Normal"/>
              <w:spacing w:before="0" w:after="200"/>
              <w:ind w:left="-17" w:hanging="0"/>
              <w:rPr/>
            </w:pPr>
            <w:r>
              <w:rPr>
                <w:b/>
              </w:rPr>
              <w:t>Resposta</w:t>
            </w:r>
          </w:p>
        </w:tc>
      </w:tr>
      <w:tr>
        <w:trPr>
          <w:trHeight w:val="420" w:hRule="atLeast"/>
        </w:trPr>
        <w:tc>
          <w:tcPr>
            <w:tcW w:w="43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FFFFFF" w:val="clear"/>
          </w:tcPr>
          <w:p>
            <w:pPr>
              <w:pStyle w:val="Normal"/>
              <w:spacing w:before="0" w:after="200"/>
              <w:rPr>
                <w:b/>
                <w:b/>
                <w:bCs/>
              </w:rPr>
            </w:pPr>
            <w:r>
              <w:rPr>
                <w:b/>
                <w:bCs/>
              </w:rPr>
              <w:t>Informe a marca e modelo da PABX Atual</w:t>
            </w:r>
          </w:p>
        </w:tc>
        <w:tc>
          <w:tcPr>
            <w:tcW w:w="41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FFFFFF" w:val="clear"/>
          </w:tcPr>
          <w:p>
            <w:pPr>
              <w:pStyle w:val="Normal"/>
              <w:ind w:hanging="0"/>
              <w:jc w:val="left"/>
              <w:rPr/>
            </w:pPr>
            <w:r>
              <w:rPr/>
              <w:t>Siemens Hipatch 3750</w:t>
            </w:r>
          </w:p>
          <w:p>
            <w:pPr>
              <w:pStyle w:val="Normal"/>
              <w:spacing w:before="0" w:after="200"/>
              <w:ind w:left="-17" w:hanging="0"/>
              <w:jc w:val="center"/>
              <w:rPr/>
            </w:pPr>
            <w:r>
              <w:rPr/>
            </w:r>
          </w:p>
        </w:tc>
      </w:tr>
      <w:tr>
        <w:trPr>
          <w:trHeight w:val="406" w:hRule="atLeast"/>
        </w:trPr>
        <w:tc>
          <w:tcPr>
            <w:tcW w:w="43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FFFFFF" w:val="clear"/>
          </w:tcPr>
          <w:p>
            <w:pPr>
              <w:pStyle w:val="Normal"/>
              <w:spacing w:before="0" w:after="200"/>
              <w:rPr>
                <w:b/>
                <w:b/>
                <w:bCs/>
              </w:rPr>
            </w:pPr>
            <w:r>
              <w:rPr>
                <w:b/>
                <w:bCs/>
              </w:rPr>
              <w:t>Quantos troncos E1 possui?</w:t>
            </w:r>
          </w:p>
        </w:tc>
        <w:tc>
          <w:tcPr>
            <w:tcW w:w="41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FFFFFF" w:val="clear"/>
          </w:tcPr>
          <w:p>
            <w:pPr>
              <w:pStyle w:val="Normal"/>
              <w:tabs>
                <w:tab w:val="left" w:pos="1635" w:leader="none"/>
                <w:tab w:val="center" w:pos="1806" w:leader="none"/>
              </w:tabs>
              <w:ind w:left="-17" w:hanging="0"/>
              <w:rPr/>
            </w:pPr>
            <w:r>
              <w:rPr/>
              <w:t xml:space="preserve">Atualmente a Operadora do Link OI. </w:t>
            </w:r>
          </w:p>
          <w:p>
            <w:pPr>
              <w:pStyle w:val="Normal"/>
              <w:tabs>
                <w:tab w:val="left" w:pos="1635" w:leader="none"/>
                <w:tab w:val="center" w:pos="1806" w:leader="none"/>
              </w:tabs>
              <w:ind w:left="-17" w:hanging="0"/>
              <w:rPr/>
            </w:pPr>
            <w:r>
              <w:rPr/>
              <w:t xml:space="preserve">2 Troncos. </w:t>
            </w:r>
          </w:p>
          <w:p>
            <w:pPr>
              <w:pStyle w:val="Normal"/>
              <w:tabs>
                <w:tab w:val="left" w:pos="1635" w:leader="none"/>
                <w:tab w:val="center" w:pos="1806" w:leader="none"/>
              </w:tabs>
              <w:spacing w:before="0" w:after="200"/>
              <w:ind w:left="-17" w:hanging="0"/>
              <w:rPr/>
            </w:pPr>
            <w:r>
              <w:rPr/>
              <w:t xml:space="preserve">Ampliando para 3 troncos. </w:t>
            </w:r>
          </w:p>
        </w:tc>
      </w:tr>
      <w:tr>
        <w:trPr>
          <w:trHeight w:val="579" w:hRule="atLeast"/>
        </w:trPr>
        <w:tc>
          <w:tcPr>
            <w:tcW w:w="43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FFFFFF" w:val="clear"/>
          </w:tcPr>
          <w:p>
            <w:pPr>
              <w:pStyle w:val="Normal"/>
              <w:spacing w:before="0" w:after="200"/>
              <w:rPr>
                <w:b/>
                <w:b/>
                <w:bCs/>
              </w:rPr>
            </w:pPr>
            <w:r>
              <w:rPr>
                <w:b/>
                <w:bCs/>
              </w:rPr>
              <w:t xml:space="preserve">Faixa DDR </w:t>
            </w:r>
          </w:p>
        </w:tc>
        <w:tc>
          <w:tcPr>
            <w:tcW w:w="41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FFFFFF" w:val="clear"/>
          </w:tcPr>
          <w:p>
            <w:pPr>
              <w:pStyle w:val="Normal"/>
              <w:tabs>
                <w:tab w:val="left" w:pos="1635" w:leader="none"/>
                <w:tab w:val="center" w:pos="1806" w:leader="none"/>
              </w:tabs>
              <w:ind w:left="-17" w:hanging="0"/>
              <w:rPr/>
            </w:pPr>
            <w:r>
              <w:rPr/>
              <w:t>(81) 3413-6666 (Chave)</w:t>
            </w:r>
          </w:p>
          <w:p>
            <w:pPr>
              <w:pStyle w:val="Normal"/>
              <w:tabs>
                <w:tab w:val="left" w:pos="1635" w:leader="none"/>
                <w:tab w:val="center" w:pos="1806" w:leader="none"/>
              </w:tabs>
              <w:spacing w:before="0" w:after="200"/>
              <w:ind w:left="-17" w:hanging="0"/>
              <w:rPr/>
            </w:pPr>
            <w:r>
              <w:rPr/>
              <w:t>(81) 3413-</w:t>
            </w:r>
          </w:p>
        </w:tc>
      </w:tr>
      <w:tr>
        <w:trPr>
          <w:trHeight w:val="579" w:hRule="atLeast"/>
        </w:trPr>
        <w:tc>
          <w:tcPr>
            <w:tcW w:w="433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FFFFFF" w:val="clear"/>
          </w:tcPr>
          <w:p>
            <w:pPr>
              <w:pStyle w:val="Normal"/>
              <w:spacing w:before="0" w:after="200"/>
              <w:rPr>
                <w:b/>
                <w:b/>
                <w:bCs/>
              </w:rPr>
            </w:pPr>
            <w:r>
              <w:rPr>
                <w:b/>
                <w:bCs/>
              </w:rPr>
              <w:t>Quantos troncos Analógicos possui?</w:t>
            </w:r>
          </w:p>
        </w:tc>
        <w:tc>
          <w:tcPr>
            <w:tcW w:w="4160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FFFFFF" w:val="clear"/>
          </w:tcPr>
          <w:p>
            <w:pPr>
              <w:pStyle w:val="Normal"/>
              <w:tabs>
                <w:tab w:val="left" w:pos="1635" w:leader="none"/>
                <w:tab w:val="center" w:pos="1806" w:leader="none"/>
              </w:tabs>
              <w:spacing w:before="0" w:after="200"/>
              <w:ind w:left="-17" w:hanging="0"/>
              <w:rPr/>
            </w:pPr>
            <w:r>
              <w:rPr/>
              <w:t>Não possui.</w:t>
            </w:r>
          </w:p>
        </w:tc>
      </w:tr>
      <w:tr>
        <w:trPr>
          <w:trHeight w:val="368" w:hRule="atLeast"/>
        </w:trPr>
        <w:tc>
          <w:tcPr>
            <w:tcW w:w="43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FFFFFF" w:val="clear"/>
          </w:tcPr>
          <w:p>
            <w:pPr>
              <w:pStyle w:val="Normal"/>
              <w:spacing w:before="0" w:after="200"/>
              <w:rPr>
                <w:b/>
                <w:b/>
                <w:bCs/>
              </w:rPr>
            </w:pPr>
            <w:r>
              <w:rPr>
                <w:b/>
                <w:bCs/>
              </w:rPr>
              <w:t>Quantos troncos GSM possui?</w:t>
            </w:r>
          </w:p>
        </w:tc>
        <w:tc>
          <w:tcPr>
            <w:tcW w:w="41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FFFFFF" w:val="clear"/>
          </w:tcPr>
          <w:p>
            <w:pPr>
              <w:pStyle w:val="Normal"/>
              <w:tabs>
                <w:tab w:val="left" w:pos="1635" w:leader="none"/>
                <w:tab w:val="center" w:pos="1806" w:leader="none"/>
              </w:tabs>
              <w:spacing w:before="0" w:after="200"/>
              <w:ind w:left="-17" w:hanging="0"/>
              <w:rPr/>
            </w:pPr>
            <w:r>
              <w:rPr/>
              <w:t xml:space="preserve">Não possui. </w:t>
            </w:r>
          </w:p>
        </w:tc>
      </w:tr>
      <w:tr>
        <w:trPr>
          <w:trHeight w:val="368" w:hRule="atLeast"/>
        </w:trPr>
        <w:tc>
          <w:tcPr>
            <w:tcW w:w="43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FFFFFF" w:val="clear"/>
          </w:tcPr>
          <w:p>
            <w:pPr>
              <w:pStyle w:val="Normal"/>
              <w:spacing w:before="0" w:after="200"/>
              <w:rPr>
                <w:b/>
                <w:b/>
                <w:bCs/>
              </w:rPr>
            </w:pPr>
            <w:r>
              <w:rPr>
                <w:b/>
                <w:bCs/>
              </w:rPr>
              <w:t>Quantos ramais possui?</w:t>
            </w:r>
          </w:p>
        </w:tc>
        <w:tc>
          <w:tcPr>
            <w:tcW w:w="41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FFFFFF" w:val="clear"/>
          </w:tcPr>
          <w:p>
            <w:pPr>
              <w:pStyle w:val="Normal"/>
              <w:tabs>
                <w:tab w:val="left" w:pos="1635" w:leader="none"/>
                <w:tab w:val="center" w:pos="1806" w:leader="none"/>
              </w:tabs>
              <w:spacing w:before="0" w:after="200"/>
              <w:ind w:left="-17" w:hanging="0"/>
              <w:rPr/>
            </w:pPr>
            <w:r>
              <w:rPr/>
              <w:t>272</w:t>
            </w:r>
          </w:p>
        </w:tc>
      </w:tr>
      <w:tr>
        <w:trPr>
          <w:trHeight w:val="368" w:hRule="atLeast"/>
        </w:trPr>
        <w:tc>
          <w:tcPr>
            <w:tcW w:w="43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FFFFFF" w:val="clear"/>
          </w:tcPr>
          <w:p>
            <w:pPr>
              <w:pStyle w:val="Normal"/>
              <w:spacing w:before="0" w:after="200"/>
              <w:rPr>
                <w:b/>
                <w:b/>
                <w:bCs/>
              </w:rPr>
            </w:pPr>
            <w:r>
              <w:rPr>
                <w:b/>
                <w:bCs/>
              </w:rPr>
              <w:t>Quantas secretárias possui?</w:t>
            </w:r>
          </w:p>
        </w:tc>
        <w:tc>
          <w:tcPr>
            <w:tcW w:w="41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FFFFFF" w:val="clear"/>
          </w:tcPr>
          <w:p>
            <w:pPr>
              <w:pStyle w:val="Normal"/>
              <w:tabs>
                <w:tab w:val="left" w:pos="1635" w:leader="none"/>
                <w:tab w:val="center" w:pos="1806" w:leader="none"/>
              </w:tabs>
              <w:spacing w:before="0" w:after="200"/>
              <w:rPr/>
            </w:pPr>
            <w:r>
              <w:rPr/>
              <w:t>3</w:t>
            </w:r>
          </w:p>
        </w:tc>
      </w:tr>
      <w:tr>
        <w:trPr>
          <w:trHeight w:val="368" w:hRule="atLeast"/>
        </w:trPr>
        <w:tc>
          <w:tcPr>
            <w:tcW w:w="43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FFFFFF" w:val="clear"/>
          </w:tcPr>
          <w:p>
            <w:pPr>
              <w:pStyle w:val="Normal"/>
              <w:spacing w:before="0" w:after="200"/>
              <w:rPr>
                <w:b/>
                <w:b/>
                <w:bCs/>
              </w:rPr>
            </w:pPr>
            <w:r>
              <w:rPr>
                <w:b/>
                <w:bCs/>
              </w:rPr>
              <w:t>Quantos gestores (secretários) possui?</w:t>
            </w:r>
          </w:p>
        </w:tc>
        <w:tc>
          <w:tcPr>
            <w:tcW w:w="41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FFFFFF" w:val="clear"/>
          </w:tcPr>
          <w:p>
            <w:pPr>
              <w:pStyle w:val="Normal"/>
              <w:tabs>
                <w:tab w:val="left" w:pos="1635" w:leader="none"/>
                <w:tab w:val="center" w:pos="1806" w:leader="none"/>
              </w:tabs>
              <w:spacing w:before="0" w:after="200"/>
              <w:ind w:left="-17" w:hanging="0"/>
              <w:rPr/>
            </w:pPr>
            <w:r>
              <w:rPr/>
              <w:t>18</w:t>
            </w:r>
          </w:p>
        </w:tc>
      </w:tr>
      <w:tr>
        <w:trPr>
          <w:trHeight w:val="368" w:hRule="atLeast"/>
        </w:trPr>
        <w:tc>
          <w:tcPr>
            <w:tcW w:w="433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FFFFFF" w:val="clear"/>
          </w:tcPr>
          <w:p>
            <w:pPr>
              <w:pStyle w:val="Normal"/>
              <w:spacing w:before="0" w:after="200"/>
              <w:rPr>
                <w:b/>
                <w:b/>
                <w:bCs/>
              </w:rPr>
            </w:pPr>
            <w:r>
              <w:rPr>
                <w:b/>
                <w:bCs/>
              </w:rPr>
              <w:t>Operadora para ligação DDD/DDI</w:t>
            </w:r>
          </w:p>
        </w:tc>
        <w:tc>
          <w:tcPr>
            <w:tcW w:w="4160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FFFFFF" w:val="clear"/>
          </w:tcPr>
          <w:p>
            <w:pPr>
              <w:pStyle w:val="Normal"/>
              <w:tabs>
                <w:tab w:val="left" w:pos="1635" w:leader="none"/>
                <w:tab w:val="center" w:pos="1806" w:leader="none"/>
              </w:tabs>
              <w:spacing w:before="0" w:after="200"/>
              <w:ind w:left="-17" w:hanging="0"/>
              <w:rPr/>
            </w:pPr>
            <w:r>
              <w:rPr/>
              <w:t>31</w:t>
            </w:r>
            <w:r>
              <w:rPr/>
              <w:t xml:space="preserve">  </w:t>
            </w:r>
            <w:r>
              <w:rPr/>
              <w:t xml:space="preserve">(DDD) e XX (DDI) </w:t>
            </w:r>
          </w:p>
        </w:tc>
      </w:tr>
      <w:tr>
        <w:trPr>
          <w:trHeight w:val="368" w:hRule="atLeast"/>
        </w:trPr>
        <w:tc>
          <w:tcPr>
            <w:tcW w:w="433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FFFFFF" w:val="clear"/>
          </w:tcPr>
          <w:p>
            <w:pPr>
              <w:pStyle w:val="Normal"/>
              <w:spacing w:before="0" w:after="200"/>
              <w:rPr>
                <w:b/>
                <w:b/>
                <w:bCs/>
              </w:rPr>
            </w:pPr>
            <w:r>
              <w:rPr>
                <w:b/>
                <w:bCs/>
              </w:rPr>
              <w:t>Formas de ligação</w:t>
            </w:r>
          </w:p>
        </w:tc>
        <w:tc>
          <w:tcPr>
            <w:tcW w:w="4160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FFFFFF" w:val="clear"/>
          </w:tcPr>
          <w:p>
            <w:pPr>
              <w:pStyle w:val="Normal"/>
              <w:tabs>
                <w:tab w:val="left" w:pos="1635" w:leader="none"/>
                <w:tab w:val="center" w:pos="1806" w:leader="none"/>
              </w:tabs>
              <w:ind w:left="-17" w:hanging="0"/>
              <w:rPr/>
            </w:pPr>
            <w:r>
              <w:rPr/>
              <w:t>DDD: 0 + 0 OP DD NUMERO</w:t>
            </w:r>
          </w:p>
          <w:p>
            <w:pPr>
              <w:pStyle w:val="Normal"/>
              <w:tabs>
                <w:tab w:val="left" w:pos="1635" w:leader="none"/>
                <w:tab w:val="center" w:pos="1806" w:leader="none"/>
              </w:tabs>
              <w:spacing w:before="0" w:after="200"/>
              <w:ind w:left="-17" w:hanging="0"/>
              <w:rPr/>
            </w:pPr>
            <w:r>
              <w:rPr/>
              <w:t xml:space="preserve">LOCAL: 0 + NUMERO </w:t>
            </w:r>
          </w:p>
        </w:tc>
      </w:tr>
    </w:tbl>
    <w:p>
      <w:pPr>
        <w:pStyle w:val="Ttulo1"/>
        <w:numPr>
          <w:ilvl w:val="0"/>
          <w:numId w:val="2"/>
        </w:numPr>
        <w:ind w:left="709" w:hanging="709"/>
        <w:rPr>
          <w:sz w:val="24"/>
          <w:szCs w:val="24"/>
          <w:lang w:val="pt-BR"/>
        </w:rPr>
      </w:pPr>
      <w:bookmarkStart w:id="13" w:name="__RefHeading___Toc469_4104155900"/>
      <w:bookmarkStart w:id="14" w:name="_Toc15488155"/>
      <w:bookmarkStart w:id="15" w:name="_Toc366160539"/>
      <w:bookmarkEnd w:id="13"/>
      <w:bookmarkEnd w:id="15"/>
      <w:r>
        <w:rPr>
          <w:sz w:val="24"/>
          <w:szCs w:val="24"/>
          <w:lang w:val="pt-BR"/>
        </w:rPr>
        <w:t>REQUISITOS FUNCIONAIS DO PABX IP</w:t>
      </w:r>
      <w:bookmarkEnd w:id="14"/>
      <w:r>
        <w:rPr>
          <w:sz w:val="24"/>
          <w:szCs w:val="24"/>
          <w:lang w:val="pt-BR"/>
        </w:rPr>
        <w:t xml:space="preserve"> </w:t>
      </w:r>
    </w:p>
    <w:p>
      <w:pPr>
        <w:pStyle w:val="InfoBlue"/>
        <w:numPr>
          <w:ilvl w:val="0"/>
          <w:numId w:val="5"/>
        </w:numPr>
        <w:rPr/>
      </w:pPr>
      <w:r>
        <w:rPr>
          <w:color w:val="000000"/>
        </w:rPr>
        <w:t xml:space="preserve">Gravação de chamadas. Por demanda ou todas, no caso do call-center. </w:t>
      </w:r>
    </w:p>
    <w:p>
      <w:pPr>
        <w:pStyle w:val="InfoBlue"/>
        <w:numPr>
          <w:ilvl w:val="0"/>
          <w:numId w:val="5"/>
        </w:numPr>
        <w:rPr>
          <w:color w:val="000000"/>
        </w:rPr>
      </w:pPr>
      <w:r>
        <w:rPr>
          <w:color w:val="000000"/>
        </w:rPr>
        <w:t xml:space="preserve">URA estatística </w:t>
      </w:r>
    </w:p>
    <w:p>
      <w:pPr>
        <w:pStyle w:val="InfoBlue"/>
        <w:numPr>
          <w:ilvl w:val="0"/>
          <w:numId w:val="5"/>
        </w:numPr>
        <w:rPr>
          <w:color w:val="000000"/>
        </w:rPr>
      </w:pPr>
      <w:r>
        <w:rPr>
          <w:color w:val="000000"/>
        </w:rPr>
        <w:t xml:space="preserve">Catálogo de usuários </w:t>
      </w:r>
    </w:p>
    <w:p>
      <w:pPr>
        <w:pStyle w:val="InfoBlue"/>
        <w:numPr>
          <w:ilvl w:val="0"/>
          <w:numId w:val="5"/>
        </w:numPr>
        <w:rPr>
          <w:color w:val="000000"/>
        </w:rPr>
      </w:pPr>
      <w:r>
        <w:rPr>
          <w:color w:val="000000"/>
        </w:rPr>
        <w:t xml:space="preserve">Caixa postal para níveis de gerência e diretoria. </w:t>
      </w:r>
    </w:p>
    <w:p>
      <w:pPr>
        <w:pStyle w:val="Normal"/>
        <w:rPr/>
      </w:pPr>
      <w:r>
        <w:rPr/>
      </w:r>
    </w:p>
    <w:p>
      <w:pPr>
        <w:pStyle w:val="Ttulo1"/>
        <w:numPr>
          <w:ilvl w:val="0"/>
          <w:numId w:val="2"/>
        </w:numPr>
        <w:ind w:left="709" w:hanging="709"/>
        <w:rPr>
          <w:sz w:val="24"/>
          <w:szCs w:val="24"/>
          <w:lang w:val="pt-BR"/>
        </w:rPr>
      </w:pPr>
      <w:bookmarkStart w:id="16" w:name="__RefHeading___Toc471_4104155900"/>
      <w:bookmarkStart w:id="17" w:name="_Toc15488156"/>
      <w:bookmarkEnd w:id="16"/>
      <w:r>
        <w:rPr>
          <w:sz w:val="24"/>
          <w:szCs w:val="24"/>
          <w:lang w:val="pt-BR"/>
        </w:rPr>
        <w:t>REQUISITOS NÃO FUNCIONAIS</w:t>
      </w:r>
      <w:bookmarkEnd w:id="17"/>
    </w:p>
    <w:p>
      <w:pPr>
        <w:pStyle w:val="InfoBlue"/>
        <w:numPr>
          <w:ilvl w:val="0"/>
          <w:numId w:val="5"/>
        </w:numPr>
        <w:rPr>
          <w:rFonts w:ascii="Arial" w:hAnsi="Arial" w:eastAsia="Times New Roman" w:cs="Arial"/>
          <w:i/>
          <w:i/>
          <w:iCs/>
          <w:color w:val="000000"/>
          <w:sz w:val="20"/>
          <w:szCs w:val="20"/>
        </w:rPr>
      </w:pPr>
      <w:r>
        <w:rPr>
          <w:rFonts w:eastAsia="Times New Roman" w:cs="Arial"/>
          <w:i/>
          <w:iCs/>
          <w:color w:val="000000"/>
          <w:sz w:val="20"/>
          <w:szCs w:val="20"/>
        </w:rPr>
        <w:t xml:space="preserve">Relatórios de chamadas </w:t>
      </w:r>
    </w:p>
    <w:p>
      <w:pPr>
        <w:pStyle w:val="InfoBlue"/>
        <w:numPr>
          <w:ilvl w:val="0"/>
          <w:numId w:val="5"/>
        </w:numPr>
        <w:rPr>
          <w:rFonts w:ascii="Arial" w:hAnsi="Arial" w:eastAsia="Times New Roman" w:cs="Arial"/>
          <w:i/>
          <w:i/>
          <w:iCs/>
          <w:color w:val="000000"/>
          <w:sz w:val="20"/>
          <w:szCs w:val="20"/>
        </w:rPr>
      </w:pPr>
      <w:r>
        <w:rPr>
          <w:rFonts w:eastAsia="Times New Roman" w:cs="Arial"/>
          <w:i/>
          <w:iCs/>
          <w:color w:val="000000"/>
          <w:sz w:val="20"/>
          <w:szCs w:val="20"/>
        </w:rPr>
        <w:t>Criptografia das chamadas entre as unidades</w:t>
      </w:r>
    </w:p>
    <w:p>
      <w:pPr>
        <w:pStyle w:val="InfoBlue"/>
        <w:numPr>
          <w:ilvl w:val="0"/>
          <w:numId w:val="5"/>
        </w:numPr>
        <w:rPr>
          <w:rFonts w:ascii="Arial" w:hAnsi="Arial" w:eastAsia="Times New Roman" w:cs="Arial"/>
          <w:i/>
          <w:i/>
          <w:iCs/>
          <w:color w:val="000000"/>
          <w:sz w:val="20"/>
          <w:szCs w:val="20"/>
        </w:rPr>
      </w:pPr>
      <w:r>
        <w:rPr>
          <w:rFonts w:eastAsia="Times New Roman" w:cs="Arial"/>
          <w:i/>
          <w:iCs/>
          <w:color w:val="000000"/>
          <w:sz w:val="20"/>
          <w:szCs w:val="20"/>
        </w:rPr>
        <w:t>Ramal remoto para trabalho remoto ou ramal em viagem</w:t>
      </w:r>
    </w:p>
    <w:p>
      <w:pPr>
        <w:pStyle w:val="Normal"/>
        <w:rPr/>
      </w:pPr>
      <w:r>
        <w:rPr/>
      </w:r>
    </w:p>
    <w:p>
      <w:pPr>
        <w:pStyle w:val="Ttulo1"/>
        <w:numPr>
          <w:ilvl w:val="0"/>
          <w:numId w:val="2"/>
        </w:numPr>
        <w:ind w:left="709" w:hanging="709"/>
        <w:rPr>
          <w:sz w:val="24"/>
          <w:szCs w:val="24"/>
          <w:lang w:val="pt-BR"/>
        </w:rPr>
      </w:pPr>
      <w:bookmarkStart w:id="18" w:name="__RefHeading___Toc473_4104155900"/>
      <w:bookmarkStart w:id="19" w:name="_Toc15488157"/>
      <w:bookmarkEnd w:id="18"/>
      <w:r>
        <w:rPr>
          <w:sz w:val="24"/>
          <w:szCs w:val="24"/>
          <w:lang w:val="pt-BR"/>
        </w:rPr>
        <w:t>CONECTVIDIDADE</w:t>
      </w:r>
      <w:bookmarkEnd w:id="19"/>
    </w:p>
    <w:p>
      <w:pPr>
        <w:pStyle w:val="InfoBlue"/>
        <w:numPr>
          <w:ilvl w:val="0"/>
          <w:numId w:val="5"/>
        </w:numPr>
        <w:ind w:left="1020" w:right="0" w:hanging="0"/>
        <w:rPr/>
      </w:pPr>
      <w:r>
        <w:rPr/>
        <w:t xml:space="preserve">Switches na rede local são HP 1920 e Ruckus ICX 7150. Compraram alguns switches PoE para uso do VoIP e Wifi. </w:t>
      </w:r>
    </w:p>
    <w:p>
      <w:pPr>
        <w:pStyle w:val="InfoBlue"/>
        <w:numPr>
          <w:ilvl w:val="0"/>
          <w:numId w:val="0"/>
        </w:numPr>
        <w:ind w:left="2449" w:right="0" w:hanging="0"/>
        <w:rPr/>
      </w:pPr>
      <w:r>
        <w:rPr/>
        <w:t xml:space="preserve">Devido aos telefones intermediarem a comunicação dos PCs ao switches, o switch deve conhecer quais são os aparelhos IPs e, assim, associar automaticamente os telefones na VLAN de Voz. </w:t>
      </w:r>
      <w:r>
        <w:rPr>
          <w:b/>
          <w:bCs/>
        </w:rPr>
        <w:t xml:space="preserve">Então é importante configurar o Voice Vlan automático no Switch. </w:t>
      </w:r>
      <w:r>
        <w:rPr/>
        <w:br/>
        <w:t xml:space="preserve">Quem são os aparelhos? Todos os telefones IPs foram adquiridos do fabricante GRANDSTREAM. Sendo assim, todos fazem uso do mesmo range inicial de MAC Address 00-0b-82. </w:t>
        <w:br/>
        <w:t>Como funciona isto? O switch ao identificar que existe uma comunicação na porta com MAC Address pertencente ao range inicial acima descrito, ele automaticamente associa os pacotes deste telefone IP a VLAN de Voz.</w:t>
      </w:r>
    </w:p>
    <w:p>
      <w:pPr>
        <w:pStyle w:val="InfoBlue"/>
        <w:numPr>
          <w:ilvl w:val="0"/>
          <w:numId w:val="5"/>
        </w:numPr>
        <w:ind w:left="1020" w:right="0" w:hanging="0"/>
        <w:rPr/>
      </w:pPr>
      <w:r>
        <w:rPr/>
        <w:t xml:space="preserve">Firewall de borda com a internet são dois: Watchguard M-400 (conectado a rede MPLS e serviços administrativos) e o Sophos XG 310 (conectado a rede ADSL para navegação a internet) </w:t>
      </w:r>
    </w:p>
    <w:p>
      <w:pPr>
        <w:pStyle w:val="InfoBlue"/>
        <w:numPr>
          <w:ilvl w:val="0"/>
          <w:numId w:val="5"/>
        </w:numPr>
        <w:ind w:left="1020" w:right="0" w:hanging="0"/>
        <w:rPr/>
      </w:pPr>
      <w:r>
        <w:rPr/>
        <w:t xml:space="preserve">Todas as unidades do SENAC Pernambuco estão conectados com a sede via LINK MPLS (A incluir descrição dos links) </w:t>
      </w:r>
    </w:p>
    <w:p>
      <w:pPr>
        <w:pStyle w:val="InfoBlue"/>
        <w:numPr>
          <w:ilvl w:val="0"/>
          <w:numId w:val="5"/>
        </w:numPr>
        <w:ind w:left="1020" w:right="0" w:hanging="0"/>
        <w:rPr/>
      </w:pPr>
      <w:r>
        <w:rPr/>
        <w:t xml:space="preserve">Mapear o seguinte problema: Alguns pontos de conectividade, foram utilizados switches não gerenciáveis para ampliar a rede no local. </w:t>
      </w:r>
    </w:p>
    <w:p>
      <w:pPr>
        <w:pStyle w:val="Normal"/>
        <w:rPr/>
      </w:pPr>
      <w:r>
        <w:rPr/>
      </w:r>
    </w:p>
    <w:p>
      <w:pPr>
        <w:pStyle w:val="Ttulo1"/>
        <w:numPr>
          <w:ilvl w:val="1"/>
          <w:numId w:val="2"/>
        </w:numPr>
        <w:ind w:left="709" w:hanging="709"/>
        <w:rPr>
          <w:sz w:val="24"/>
          <w:szCs w:val="24"/>
          <w:lang w:val="pt-BR"/>
        </w:rPr>
      </w:pPr>
      <w:bookmarkStart w:id="20" w:name="__RefHeading___Toc475_4104155900"/>
      <w:bookmarkStart w:id="21" w:name="_Toc15488158"/>
      <w:bookmarkEnd w:id="20"/>
      <w:r>
        <w:rPr>
          <w:sz w:val="24"/>
          <w:szCs w:val="24"/>
          <w:lang w:val="pt-BR"/>
        </w:rPr>
        <w:t>ELÉTRICA</w:t>
      </w:r>
      <w:bookmarkEnd w:id="21"/>
    </w:p>
    <w:p>
      <w:pPr>
        <w:pStyle w:val="InfoBlue"/>
        <w:numPr>
          <w:ilvl w:val="0"/>
          <w:numId w:val="5"/>
        </w:numPr>
        <w:rPr/>
      </w:pPr>
      <w:r>
        <w:rPr/>
        <w:t>Estão adquirindo no-breaks para instalação dos racks espalhados pelos prédios locais</w:t>
      </w:r>
    </w:p>
    <w:p>
      <w:pPr>
        <w:pStyle w:val="InfoBlue"/>
        <w:numPr>
          <w:ilvl w:val="0"/>
          <w:numId w:val="5"/>
        </w:numPr>
        <w:rPr/>
      </w:pPr>
      <w:r>
        <w:rPr/>
        <w:t>Alguns switches novos serão PoE</w:t>
      </w:r>
    </w:p>
    <w:p>
      <w:pPr>
        <w:pStyle w:val="InfoBlue"/>
        <w:numPr>
          <w:ilvl w:val="0"/>
          <w:numId w:val="5"/>
        </w:numPr>
        <w:rPr/>
      </w:pPr>
      <w:r>
        <w:rPr/>
        <w:t xml:space="preserve">Nem todo Telefone IP estará conectado a um switch PoE. </w:t>
      </w:r>
      <w:r>
        <w:rPr/>
        <w:t xml:space="preserve">Alguns pontos de computador não possui tomada disponível para conectar o aparelho IP. </w:t>
      </w:r>
    </w:p>
    <w:p>
      <w:pPr>
        <w:pStyle w:val="Normal"/>
        <w:rPr>
          <w:rFonts w:ascii="Arial" w:hAnsi="Arial" w:cs="Arial"/>
        </w:rPr>
      </w:pPr>
      <w:r>
        <w:rPr/>
      </w:r>
    </w:p>
    <w:p>
      <w:pPr>
        <w:pStyle w:val="Ttulo1"/>
        <w:numPr>
          <w:ilvl w:val="0"/>
          <w:numId w:val="2"/>
        </w:numPr>
        <w:ind w:left="709" w:hanging="709"/>
        <w:rPr/>
      </w:pPr>
      <w:bookmarkStart w:id="22" w:name="__RefHeading___Toc477_4104155900"/>
      <w:bookmarkStart w:id="23" w:name="_Toc15488159"/>
      <w:bookmarkEnd w:id="22"/>
      <w:r>
        <w:rPr>
          <w:sz w:val="24"/>
          <w:szCs w:val="24"/>
          <w:lang w:val="pt-BR"/>
        </w:rPr>
        <w:t>INTERFACES</w:t>
      </w:r>
      <w:bookmarkEnd w:id="23"/>
    </w:p>
    <w:p>
      <w:pPr>
        <w:pStyle w:val="InfoBlue"/>
        <w:numPr>
          <w:ilvl w:val="0"/>
          <w:numId w:val="5"/>
        </w:numPr>
        <w:rPr/>
      </w:pPr>
      <w:r>
        <w:rPr/>
        <w:t>Atualmente a sala da telefonia é exclusiva para a Central Telefônica</w:t>
      </w:r>
    </w:p>
    <w:p>
      <w:pPr>
        <w:pStyle w:val="InfoBlue"/>
        <w:numPr>
          <w:ilvl w:val="0"/>
          <w:numId w:val="5"/>
        </w:numPr>
        <w:rPr/>
      </w:pPr>
      <w:r>
        <w:rPr/>
        <w:t>Modem da Operadora está no mesmo local físico da Central Telefônica</w:t>
      </w:r>
    </w:p>
    <w:p>
      <w:pPr>
        <w:pStyle w:val="InfoBlue"/>
        <w:numPr>
          <w:ilvl w:val="0"/>
          <w:numId w:val="5"/>
        </w:numPr>
        <w:rPr/>
      </w:pPr>
      <w:r>
        <w:rPr/>
        <w:t xml:space="preserve">Na sala da telefonia está chegando a fibra da operadora </w:t>
      </w:r>
    </w:p>
    <w:p>
      <w:pPr>
        <w:pStyle w:val="InfoBlue"/>
        <w:numPr>
          <w:ilvl w:val="0"/>
          <w:numId w:val="5"/>
        </w:numPr>
        <w:rPr/>
      </w:pPr>
      <w:r>
        <w:rPr/>
        <w:t xml:space="preserve">Na sala da telefonia não possui Rack </w:t>
      </w:r>
    </w:p>
    <w:p>
      <w:pPr>
        <w:pStyle w:val="InfoBlue"/>
        <w:numPr>
          <w:ilvl w:val="0"/>
          <w:numId w:val="5"/>
        </w:numPr>
        <w:rPr/>
      </w:pPr>
      <w:r>
        <w:rPr/>
        <w:t xml:space="preserve">Será necessário instalar os gateways E1 na sala da telefonia. </w:t>
      </w:r>
    </w:p>
    <w:p>
      <w:pPr>
        <w:pStyle w:val="InfoBlue"/>
        <w:numPr>
          <w:ilvl w:val="1"/>
          <w:numId w:val="5"/>
        </w:numPr>
        <w:rPr/>
      </w:pPr>
      <w:r>
        <w:rPr/>
        <w:t>Disponibilizar um rack temporário para a sala da telefonia</w:t>
      </w:r>
    </w:p>
    <w:p>
      <w:pPr>
        <w:pStyle w:val="InfoBlue"/>
        <w:numPr>
          <w:ilvl w:val="1"/>
          <w:numId w:val="5"/>
        </w:numPr>
        <w:rPr/>
      </w:pPr>
      <w:r>
        <w:rPr/>
        <w:t xml:space="preserve">Disponibilizar nobreak </w:t>
      </w:r>
    </w:p>
    <w:p>
      <w:pPr>
        <w:pStyle w:val="InfoBlue"/>
        <w:numPr>
          <w:ilvl w:val="1"/>
          <w:numId w:val="5"/>
        </w:numPr>
        <w:rPr/>
      </w:pPr>
      <w:r>
        <w:rPr/>
        <w:t>Disponibilizar dois pontos de rede (um para cada gateway)</w:t>
      </w:r>
    </w:p>
    <w:p>
      <w:pPr>
        <w:pStyle w:val="InfoBlue"/>
        <w:numPr>
          <w:ilvl w:val="1"/>
          <w:numId w:val="5"/>
        </w:numPr>
        <w:rPr/>
      </w:pPr>
      <w:r>
        <w:rPr/>
        <w:t>Dimensão: 3U + espaço para o nobreak</w:t>
      </w:r>
    </w:p>
    <w:p>
      <w:pPr>
        <w:pStyle w:val="InfoBlue"/>
        <w:numPr>
          <w:ilvl w:val="0"/>
          <w:numId w:val="5"/>
        </w:numPr>
        <w:rPr/>
      </w:pPr>
      <w:r>
        <w:rPr/>
        <w:t>Interface do Gateway E1: Coaxial</w:t>
      </w:r>
    </w:p>
    <w:p>
      <w:pPr>
        <w:pStyle w:val="InfoBlue"/>
        <w:numPr>
          <w:ilvl w:val="0"/>
          <w:numId w:val="5"/>
        </w:numPr>
        <w:rPr/>
      </w:pPr>
      <w:r>
        <w:rPr/>
        <w:t xml:space="preserve">Tipo de cabo Coaxial: BNC &lt;&gt; IEC </w:t>
      </w:r>
    </w:p>
    <w:p>
      <w:pPr>
        <w:pStyle w:val="Ttulo1"/>
        <w:numPr>
          <w:ilvl w:val="0"/>
          <w:numId w:val="0"/>
        </w:numPr>
        <w:ind w:hanging="0"/>
        <w:rPr>
          <w:sz w:val="24"/>
          <w:szCs w:val="24"/>
          <w:lang w:val="pt-BR"/>
        </w:rPr>
      </w:pPr>
      <w:r>
        <w:rPr/>
      </w:r>
    </w:p>
    <w:p>
      <w:pPr>
        <w:pStyle w:val="Ttulo1"/>
        <w:numPr>
          <w:ilvl w:val="0"/>
          <w:numId w:val="0"/>
        </w:numPr>
        <w:ind w:hanging="0"/>
        <w:rPr/>
      </w:pPr>
      <w:bookmarkStart w:id="24" w:name="__RefHeading___Toc479_4104155900"/>
      <w:bookmarkEnd w:id="24"/>
      <w:r>
        <w:rPr/>
        <w:drawing>
          <wp:inline distT="0" distB="7620" distL="0" distR="0">
            <wp:extent cx="5400040" cy="4050030"/>
            <wp:effectExtent l="0" t="0" r="0" b="0"/>
            <wp:docPr id="4" name="Imagem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6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ind w:hanging="0"/>
        <w:jc w:val="center"/>
        <w:rPr/>
      </w:pPr>
      <w:r>
        <w:rPr/>
        <w:t>Foto Frontal do Modem da Operadora na sala da telefonia</w:t>
      </w:r>
    </w:p>
    <w:p>
      <w:pPr>
        <w:pStyle w:val="Normal"/>
        <w:numPr>
          <w:ilvl w:val="0"/>
          <w:numId w:val="0"/>
        </w:numPr>
        <w:ind w:hanging="0"/>
        <w:rPr/>
      </w:pPr>
      <w:r>
        <w:rPr/>
        <w:drawing>
          <wp:anchor behindDoc="0" distT="0" distB="635" distL="0" distR="0" simplePos="0" locked="0" layoutInCell="1" allowOverlap="1" relativeHeight="24">
            <wp:simplePos x="0" y="0"/>
            <wp:positionH relativeFrom="page">
              <wp:posOffset>2025015</wp:posOffset>
            </wp:positionH>
            <wp:positionV relativeFrom="page">
              <wp:posOffset>1101090</wp:posOffset>
            </wp:positionV>
            <wp:extent cx="5243195" cy="3491865"/>
            <wp:effectExtent l="0" t="0" r="0" b="0"/>
            <wp:wrapSquare wrapText="largest"/>
            <wp:docPr id="5" name="Imagem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195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ind w:hanging="0"/>
        <w:jc w:val="center"/>
        <w:rPr/>
      </w:pPr>
      <w:r>
        <w:rPr/>
        <w:t>Foto Traseira do Modem da Operadora na sala da telefonia</w:t>
      </w:r>
    </w:p>
    <w:p>
      <w:pPr>
        <w:pStyle w:val="Normal"/>
        <w:rPr/>
      </w:pPr>
      <w:r>
        <w:rPr/>
      </w:r>
    </w:p>
    <w:p>
      <w:pPr>
        <w:pStyle w:val="Normal"/>
        <w:jc w:val="center"/>
        <w:rPr/>
      </w:pPr>
      <w:r>
        <w:rPr/>
        <w:t>&lt;&lt;IMAGEM&gt;&gt;</w:t>
      </w:r>
    </w:p>
    <w:p>
      <w:pPr>
        <w:pStyle w:val="Normal"/>
        <w:numPr>
          <w:ilvl w:val="0"/>
          <w:numId w:val="0"/>
        </w:numPr>
        <w:ind w:hanging="0"/>
        <w:jc w:val="center"/>
        <w:rPr/>
      </w:pPr>
      <w:r>
        <w:rPr/>
        <w:t>Foto na sala do DataCenter</w:t>
      </w:r>
    </w:p>
    <w:p>
      <w:pPr>
        <w:pStyle w:val="Normal"/>
        <w:numPr>
          <w:ilvl w:val="0"/>
          <w:numId w:val="0"/>
        </w:numPr>
        <w:ind w:hanging="0"/>
        <w:jc w:val="center"/>
        <w:rPr/>
      </w:pPr>
      <w:r>
        <w:rPr/>
      </w:r>
      <w:r>
        <w:br w:type="page"/>
      </w:r>
    </w:p>
    <w:p>
      <w:pPr>
        <w:pStyle w:val="Normal"/>
        <w:numPr>
          <w:ilvl w:val="0"/>
          <w:numId w:val="0"/>
        </w:numPr>
        <w:ind w:hanging="0"/>
        <w:jc w:val="center"/>
        <w:rPr/>
      </w:pPr>
      <w:r>
        <w:rPr/>
      </w:r>
    </w:p>
    <w:p>
      <w:pPr>
        <w:pStyle w:val="Ttulo1"/>
        <w:numPr>
          <w:ilvl w:val="1"/>
          <w:numId w:val="2"/>
        </w:numPr>
        <w:ind w:left="709" w:hanging="709"/>
        <w:rPr/>
      </w:pPr>
      <w:bookmarkStart w:id="25" w:name="__RefHeading___Toc481_4104155900"/>
      <w:bookmarkStart w:id="26" w:name="_Toc15488160"/>
      <w:bookmarkEnd w:id="25"/>
      <w:r>
        <w:rPr>
          <w:sz w:val="24"/>
          <w:szCs w:val="24"/>
          <w:lang w:val="pt-BR"/>
        </w:rPr>
        <w:t>TOPOLOGIA</w:t>
      </w:r>
      <w:bookmarkEnd w:id="26"/>
    </w:p>
    <w:p>
      <w:pPr>
        <w:pStyle w:val="InfoBlue"/>
        <w:numPr>
          <w:ilvl w:val="0"/>
          <w:numId w:val="0"/>
        </w:numPr>
        <w:ind w:left="1429" w:right="0" w:hanging="0"/>
        <w:rPr/>
      </w:pPr>
      <w:r>
        <w:rPr/>
      </w:r>
      <w:bookmarkStart w:id="27" w:name="_Toc436203377"/>
      <w:bookmarkStart w:id="28" w:name="_Toc452813577"/>
      <w:bookmarkStart w:id="29" w:name="_Toc456598586"/>
      <w:bookmarkStart w:id="30" w:name="_Toc456600917"/>
      <w:bookmarkStart w:id="31" w:name="_Toc436203377"/>
      <w:bookmarkStart w:id="32" w:name="_Toc452813577"/>
      <w:bookmarkStart w:id="33" w:name="_Toc456598586"/>
      <w:bookmarkStart w:id="34" w:name="_Toc456600917"/>
      <w:bookmarkEnd w:id="31"/>
      <w:bookmarkEnd w:id="32"/>
      <w:bookmarkEnd w:id="33"/>
      <w:bookmarkEnd w:id="34"/>
    </w:p>
    <w:p>
      <w:pPr>
        <w:pStyle w:val="Normal"/>
        <w:widowControl w:val="false"/>
        <w:spacing w:lineRule="atLeast" w:line="240" w:before="0" w:after="60"/>
        <w:rPr>
          <w:rFonts w:ascii="Arial" w:hAnsi="Arial" w:cs="Arial"/>
        </w:rPr>
      </w:pPr>
      <w:r>
        <w:rPr>
          <w:rFonts w:cs="Arial" w:ascii="Arial" w:hAnsi="Arial"/>
        </w:rPr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5055870"/>
            <wp:effectExtent l="0" t="0" r="0" b="0"/>
            <wp:wrapSquare wrapText="largest"/>
            <wp:docPr id="6" name="Figura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05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tLeast" w:line="240" w:before="0" w:after="60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widowControl w:val="false"/>
        <w:spacing w:lineRule="atLeast" w:line="240" w:before="0" w:after="60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widowControl w:val="false"/>
        <w:spacing w:lineRule="atLeast" w:line="240" w:before="0" w:after="60"/>
        <w:rPr>
          <w:rFonts w:ascii="Arial" w:hAnsi="Arial" w:cs="Arial"/>
        </w:rPr>
      </w:pPr>
      <w:r>
        <w:rPr>
          <w:rFonts w:cs="Arial" w:ascii="Arial" w:hAnsi="Arial"/>
        </w:rPr>
      </w:r>
    </w:p>
    <w:p>
      <w:pPr>
        <w:pStyle w:val="Normal"/>
        <w:widowControl w:val="false"/>
        <w:spacing w:lineRule="atLeast" w:line="240" w:before="0" w:after="60"/>
        <w:rPr/>
      </w:pPr>
      <w:r>
        <w:rPr/>
      </w:r>
    </w:p>
    <w:sectPr>
      <w:headerReference w:type="default" r:id="rId6"/>
      <w:footerReference w:type="default" r:id="rId7"/>
      <w:type w:val="nextPage"/>
      <w:pgSz w:w="11906" w:h="16838"/>
      <w:pgMar w:left="1701" w:right="1701" w:header="708" w:top="1417" w:footer="708" w:bottom="1417" w:gutter="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Arial">
    <w:charset w:val="01"/>
    <w:family w:val="roman"/>
    <w:pitch w:val="variable"/>
  </w:font>
  <w:font w:name="Times New Roman">
    <w:charset w:val="01"/>
    <w:family w:val="roman"/>
    <w:pitch w:val="variable"/>
  </w:font>
  <w:font w:name="Tahoma">
    <w:charset w:val="01"/>
    <w:family w:val="roman"/>
    <w:pitch w:val="variable"/>
  </w:font>
  <w:font w:name="Cambria">
    <w:charset w:val="01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Lucida Sans">
    <w:charset w:val="01"/>
    <w:family w:val="roman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Rodap"/>
      <w:rPr/>
    </w:pPr>
    <w:r>
      <w:rPr/>
      <w:drawing>
        <wp:inline distT="0" distB="12700" distL="0" distR="12700">
          <wp:extent cx="5270500" cy="546100"/>
          <wp:effectExtent l="0" t="0" r="0" b="0"/>
          <wp:docPr id="8" name="Imagem 2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m 2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270500" cy="5461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tbl>
    <w:tblPr>
      <w:tblW w:w="9781" w:type="dxa"/>
      <w:jc w:val="left"/>
      <w:tblInd w:w="-171" w:type="dxa"/>
      <w:tblBorders>
        <w:top w:val="single" w:sz="4" w:space="0" w:color="000000"/>
        <w:left w:val="single" w:sz="4" w:space="0" w:color="000000"/>
        <w:bottom w:val="double" w:sz="12" w:space="0" w:color="000000"/>
        <w:right w:val="single" w:sz="4" w:space="0" w:color="000000"/>
        <w:insideH w:val="double" w:sz="12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13" w:type="dxa"/>
      </w:tblCellMar>
      <w:tblLook w:noVBand="0" w:val="0000" w:noHBand="0" w:lastColumn="0" w:firstColumn="0" w:lastRow="0" w:firstRow="0"/>
    </w:tblPr>
    <w:tblGrid>
      <w:gridCol w:w="3544"/>
      <w:gridCol w:w="6236"/>
    </w:tblGrid>
    <w:tr>
      <w:trPr>
        <w:trHeight w:val="718" w:hRule="exact"/>
        <w:cantSplit w:val="true"/>
      </w:trPr>
      <w:tc>
        <w:tcPr>
          <w:tcW w:w="3544" w:type="dxa"/>
          <w:vMerge w:val="restart"/>
          <w:tcBorders>
            <w:top w:val="single" w:sz="4" w:space="0" w:color="000000"/>
            <w:left w:val="single" w:sz="4" w:space="0" w:color="000000"/>
            <w:bottom w:val="double" w:sz="12" w:space="0" w:color="000000"/>
            <w:right w:val="single" w:sz="4" w:space="0" w:color="000000"/>
            <w:insideH w:val="double" w:sz="12" w:space="0" w:color="000000"/>
            <w:insideV w:val="single" w:sz="4" w:space="0" w:color="000000"/>
          </w:tcBorders>
          <w:shd w:fill="auto" w:val="clear"/>
          <w:vAlign w:val="center"/>
        </w:tcPr>
        <w:p>
          <w:pPr>
            <w:pStyle w:val="Ttulo6"/>
            <w:spacing w:before="240" w:after="60"/>
            <w:ind w:left="0" w:hanging="0"/>
            <w:rPr/>
          </w:pPr>
          <w:r>
            <w:rPr/>
            <w:drawing>
              <wp:inline distT="0" distB="10795" distL="0" distR="0">
                <wp:extent cx="2045335" cy="471805"/>
                <wp:effectExtent l="0" t="0" r="0" b="0"/>
                <wp:docPr id="7" name="Imagem 1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Imagem 1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045335" cy="4718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236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cBorders>
          <w:shd w:fill="auto" w:val="clear"/>
          <w:vAlign w:val="center"/>
        </w:tcPr>
        <w:p>
          <w:pPr>
            <w:pStyle w:val="Ttulo6"/>
            <w:spacing w:before="240" w:after="60"/>
            <w:ind w:left="0" w:hanging="0"/>
            <w:rPr/>
          </w:pPr>
          <w:r>
            <w:rPr>
              <w:b/>
              <w:lang w:val="pt-BR"/>
            </w:rPr>
            <w:t>ESPECIFICAÇÃO DE REQUISITOS</w:t>
          </w:r>
        </w:p>
      </w:tc>
    </w:tr>
    <w:tr>
      <w:trPr>
        <w:trHeight w:val="771" w:hRule="exact"/>
        <w:cantSplit w:val="true"/>
      </w:trPr>
      <w:tc>
        <w:tcPr>
          <w:tcW w:w="3544" w:type="dxa"/>
          <w:vMerge w:val="continue"/>
          <w:tcBorders>
            <w:top w:val="double" w:sz="12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cBorders>
          <w:shd w:fill="auto" w:val="clear"/>
          <w:vAlign w:val="center"/>
        </w:tcPr>
        <w:p>
          <w:pPr>
            <w:pStyle w:val="Ttulo6"/>
            <w:spacing w:before="240" w:after="60"/>
            <w:ind w:left="0" w:hanging="0"/>
            <w:rPr/>
          </w:pPr>
          <w:r>
            <w:rPr/>
          </w:r>
        </w:p>
      </w:tc>
      <w:tc>
        <w:tcPr>
          <w:tcW w:w="6236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cBorders>
          <w:shd w:fill="auto" w:val="clear"/>
        </w:tcPr>
        <w:p>
          <w:pPr>
            <w:pStyle w:val="Cabealho"/>
            <w:rPr/>
          </w:pPr>
          <w:r>
            <w:rPr/>
            <w:t>Cliente:</w:t>
          </w:r>
        </w:p>
        <w:p>
          <w:pPr>
            <w:pStyle w:val="Cabealho"/>
            <w:rPr/>
          </w:pPr>
          <w:r>
            <w:rPr>
              <w:b/>
            </w:rPr>
            <w:t>SENAC – Unidade Pernambuco</w:t>
          </w:r>
        </w:p>
      </w:tc>
    </w:tr>
    <w:tr>
      <w:trPr>
        <w:trHeight w:val="532" w:hRule="exact"/>
        <w:cantSplit w:val="true"/>
      </w:trPr>
      <w:tc>
        <w:tcPr>
          <w:tcW w:w="9780" w:type="dxa"/>
          <w:gridSpan w:val="2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cBorders>
          <w:shd w:fill="auto" w:val="clear"/>
        </w:tcPr>
        <w:p>
          <w:pPr>
            <w:pStyle w:val="Cabealho"/>
            <w:spacing w:lineRule="auto" w:line="360" w:before="120" w:after="0"/>
            <w:rPr>
              <w:b/>
              <w:b/>
            </w:rPr>
          </w:pPr>
          <w:r>
            <w:rPr/>
            <w:t xml:space="preserve">Projeto: </w:t>
          </w:r>
          <w:r>
            <w:rPr>
              <w:b/>
            </w:rPr>
            <w:t xml:space="preserve">DESENVOLVIMENTO E IMPLANTAÇÃO DE PBX IP </w:t>
          </w:r>
        </w:p>
      </w:tc>
    </w:tr>
  </w:tbl>
  <w:p>
    <w:pPr>
      <w:pStyle w:val="Cabealho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Ttulo1"/>
      <w:numFmt w:val="decimal"/>
      <w:lvlText w:val="%1.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2">
    <w:lvl w:ilvl="0">
      <w:start w:val="1"/>
      <w:numFmt w:val="decimal"/>
      <w:lvlText w:val="%1."/>
      <w:lvlJc w:val="left"/>
      <w:pPr>
        <w:ind w:left="0" w:hanging="0"/>
      </w:pPr>
    </w:lvl>
    <w:lvl w:ilvl="1">
      <w:start w:val="1"/>
      <w:numFmt w:val="decimal"/>
      <w:lvlText w:val="%1.%2"/>
      <w:lvlJc w:val="left"/>
      <w:pPr>
        <w:ind w:left="0" w:hanging="0"/>
      </w:pPr>
    </w:lvl>
    <w:lvl w:ilvl="2">
      <w:start w:val="1"/>
      <w:numFmt w:val="decimal"/>
      <w:lvlText w:val="%1.%2.%3"/>
      <w:lvlJc w:val="left"/>
      <w:pPr>
        <w:ind w:left="0" w:hanging="0"/>
      </w:pPr>
    </w:lvl>
    <w:lvl w:ilvl="3">
      <w:start w:val="1"/>
      <w:numFmt w:val="decimal"/>
      <w:lvlText w:val="%1.%2.%3.%4"/>
      <w:lvlJc w:val="left"/>
      <w:pPr>
        <w:ind w:left="0" w:hanging="0"/>
      </w:pPr>
    </w:lvl>
    <w:lvl w:ilvl="4">
      <w:start w:val="1"/>
      <w:numFmt w:val="decimal"/>
      <w:lvlText w:val="%1.%2.%3.%4.%5"/>
      <w:lvlJc w:val="left"/>
      <w:pPr>
        <w:ind w:left="0" w:hanging="0"/>
      </w:pPr>
    </w:lvl>
    <w:lvl w:ilvl="5">
      <w:start w:val="1"/>
      <w:numFmt w:val="decimal"/>
      <w:lvlText w:val="%1.%2.%3.%4.%5.%6"/>
      <w:lvlJc w:val="left"/>
      <w:pPr>
        <w:ind w:left="0" w:hanging="0"/>
      </w:pPr>
    </w:lvl>
    <w:lvl w:ilvl="6">
      <w:start w:val="1"/>
      <w:numFmt w:val="decimal"/>
      <w:lvlText w:val="%1.%2.%3.%4.%5.%6.%7"/>
      <w:lvlJc w:val="left"/>
      <w:pPr>
        <w:ind w:left="0" w:hanging="0"/>
      </w:pPr>
    </w:lvl>
    <w:lvl w:ilvl="7">
      <w:start w:val="1"/>
      <w:numFmt w:val="decimal"/>
      <w:lvlText w:val="%1.%2.%3.%4.%5.%6.%7.%8"/>
      <w:lvlJc w:val="left"/>
      <w:pPr>
        <w:ind w:left="0" w:hanging="0"/>
      </w:pPr>
    </w:lvl>
    <w:lvl w:ilvl="8">
      <w:start w:val="1"/>
      <w:numFmt w:val="decimal"/>
      <w:lvlText w:val="%1.%2.%3.%4.%5.%6.%7.%8.%9"/>
      <w:lvlJc w:val="left"/>
      <w:pPr>
        <w:ind w:left="0" w:hanging="0"/>
      </w:p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789"/>
        </w:tabs>
        <w:ind w:left="1789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2149"/>
        </w:tabs>
        <w:ind w:left="2149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509"/>
        </w:tabs>
        <w:ind w:left="2509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869"/>
        </w:tabs>
        <w:ind w:left="2869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3229"/>
        </w:tabs>
        <w:ind w:left="3229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949"/>
        </w:tabs>
        <w:ind w:left="3949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4309"/>
        </w:tabs>
        <w:ind w:left="4309" w:hanging="360"/>
      </w:pPr>
      <w:rPr>
        <w:rFonts w:ascii="OpenSymbol" w:hAnsi="OpenSymbol" w:cs="OpenSymbol" w:hint="default"/>
        <w:rFonts w:cs="OpenSymbol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789"/>
        </w:tabs>
        <w:ind w:left="1789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2149"/>
        </w:tabs>
        <w:ind w:left="2149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509"/>
        </w:tabs>
        <w:ind w:left="2509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869"/>
        </w:tabs>
        <w:ind w:left="2869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3229"/>
        </w:tabs>
        <w:ind w:left="3229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949"/>
        </w:tabs>
        <w:ind w:left="3949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4309"/>
        </w:tabs>
        <w:ind w:left="4309" w:hanging="360"/>
      </w:pPr>
      <w:rPr>
        <w:rFonts w:ascii="OpenSymbol" w:hAnsi="OpenSymbol" w:cs="OpenSymbol" w:hint="default"/>
        <w:rFonts w:cs="OpenSymbol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789"/>
        </w:tabs>
        <w:ind w:left="1789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2149"/>
        </w:tabs>
        <w:ind w:left="2149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509"/>
        </w:tabs>
        <w:ind w:left="2509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869"/>
        </w:tabs>
        <w:ind w:left="2869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3229"/>
        </w:tabs>
        <w:ind w:left="3229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949"/>
        </w:tabs>
        <w:ind w:left="3949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4309"/>
        </w:tabs>
        <w:ind w:left="4309" w:hanging="360"/>
      </w:pPr>
      <w:rPr>
        <w:rFonts w:ascii="OpenSymbol" w:hAnsi="OpenSymbol" w:cs="OpenSymbol" w:hint="default"/>
        <w:rFonts w:cs="OpenSymbol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09"/>
        </w:tabs>
        <w:ind w:left="709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69"/>
        </w:tabs>
        <w:ind w:left="1069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29"/>
        </w:tabs>
        <w:ind w:left="1429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789"/>
        </w:tabs>
        <w:ind w:left="1789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49"/>
        </w:tabs>
        <w:ind w:left="2149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09"/>
        </w:tabs>
        <w:ind w:left="2509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69"/>
        </w:tabs>
        <w:ind w:left="2869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29"/>
        </w:tabs>
        <w:ind w:left="3229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589"/>
        </w:tabs>
        <w:ind w:left="3589" w:hanging="360"/>
      </w:pPr>
      <w:rPr>
        <w:rFonts w:ascii="OpenSymbol" w:hAnsi="OpenSymbol" w:cs="OpenSymbol" w:hint="default"/>
        <w:rFonts w:cs="OpenSymbol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w="http://schemas.openxmlformats.org/wordprocessingml/2006/main">
  <w:zoom w:percent="100"/>
  <w:defaultTabStop w:val="708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pt-BR" w:eastAsia="ja-JP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Times New Roman"/>
        <w:lang w:val="pt-BR" w:eastAsia="en-US" w:bidi="ar-SA"/>
      </w:rPr>
    </w:rPrDefault>
    <w:pPrDefault>
      <w:pPr/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0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0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semiHidden="1" w:unhideWhenUsed="1"/>
    <w:lsdException w:name="footer" w:uiPriority="0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rsid w:val="003978b5"/>
    <w:pPr>
      <w:widowControl/>
      <w:bidi w:val="0"/>
      <w:spacing w:lineRule="auto" w:line="276" w:before="0" w:after="200"/>
      <w:jc w:val="left"/>
    </w:pPr>
    <w:rPr>
      <w:rFonts w:ascii="Calibri" w:hAnsi="Calibri" w:eastAsia="Calibri" w:cs="Times New Roman"/>
      <w:color w:val="auto"/>
      <w:kern w:val="0"/>
      <w:sz w:val="22"/>
      <w:szCs w:val="22"/>
      <w:lang w:val="pt-BR" w:eastAsia="en-US" w:bidi="ar-SA"/>
    </w:rPr>
  </w:style>
  <w:style w:type="paragraph" w:styleId="Ttulo1">
    <w:name w:val="Heading 1"/>
    <w:basedOn w:val="Normal"/>
    <w:next w:val="Normal"/>
    <w:link w:val="Ttulo1Char1"/>
    <w:qFormat/>
    <w:rsid w:val="005e7e53"/>
    <w:pPr>
      <w:keepNext w:val="true"/>
      <w:widowControl w:val="false"/>
      <w:numPr>
        <w:ilvl w:val="0"/>
        <w:numId w:val="1"/>
      </w:numPr>
      <w:spacing w:lineRule="atLeast" w:line="240" w:before="120" w:after="60"/>
      <w:outlineLvl w:val="0"/>
    </w:pPr>
    <w:rPr>
      <w:rFonts w:ascii="Arial" w:hAnsi="Arial" w:eastAsia="Times New Roman"/>
      <w:b/>
      <w:bCs/>
      <w:sz w:val="20"/>
      <w:szCs w:val="20"/>
      <w:lang w:val="en-US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5e7e53"/>
    <w:pPr>
      <w:keepNext w:val="true"/>
      <w:keepLines/>
      <w:spacing w:before="200" w:after="0"/>
      <w:outlineLvl w:val="1"/>
    </w:pPr>
    <w:rPr>
      <w:rFonts w:ascii="Calibri" w:hAnsi="Calibri" w:eastAsia="ＭＳ ゴシック" w:cs="" w:asciiTheme="majorHAnsi" w:cstheme="majorBidi" w:eastAsiaTheme="majorEastAsia" w:hAnsiTheme="majorHAnsi"/>
      <w:b/>
      <w:bCs/>
      <w:color w:val="4F81BD" w:themeColor="accent1"/>
      <w:sz w:val="26"/>
      <w:szCs w:val="26"/>
    </w:rPr>
  </w:style>
  <w:style w:type="paragraph" w:styleId="Ttulo6">
    <w:name w:val="Heading 6"/>
    <w:basedOn w:val="Normal"/>
    <w:next w:val="Normal"/>
    <w:link w:val="Ttulo6Char"/>
    <w:qFormat/>
    <w:rsid w:val="005e7e53"/>
    <w:pPr>
      <w:widowControl w:val="false"/>
      <w:spacing w:lineRule="atLeast" w:line="240" w:before="240" w:after="60"/>
      <w:ind w:left="2880" w:hanging="360"/>
      <w:outlineLvl w:val="5"/>
    </w:pPr>
    <w:rPr>
      <w:rFonts w:ascii="Times New Roman" w:hAnsi="Times New Roman" w:eastAsia="Times New Roman"/>
      <w:i/>
      <w:iCs/>
      <w:lang w:val="en-US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CabealhoChar" w:customStyle="1">
    <w:name w:val="Cabeçalho Char"/>
    <w:basedOn w:val="DefaultParagraphFont"/>
    <w:link w:val="Cabealho"/>
    <w:qFormat/>
    <w:rsid w:val="00f5251e"/>
    <w:rPr/>
  </w:style>
  <w:style w:type="character" w:styleId="RodapChar" w:customStyle="1">
    <w:name w:val="Rodapé Char"/>
    <w:basedOn w:val="DefaultParagraphFont"/>
    <w:link w:val="Rodap"/>
    <w:uiPriority w:val="99"/>
    <w:qFormat/>
    <w:rsid w:val="00f5251e"/>
    <w:rPr/>
  </w:style>
  <w:style w:type="character" w:styleId="TextodebaloChar" w:customStyle="1">
    <w:name w:val="Texto de balão Char"/>
    <w:link w:val="Textodebalo"/>
    <w:uiPriority w:val="99"/>
    <w:semiHidden/>
    <w:qFormat/>
    <w:rsid w:val="00f5251e"/>
    <w:rPr>
      <w:rFonts w:ascii="Tahoma" w:hAnsi="Tahoma" w:cs="Tahoma"/>
      <w:sz w:val="16"/>
      <w:szCs w:val="16"/>
    </w:rPr>
  </w:style>
  <w:style w:type="character" w:styleId="DataChar" w:customStyle="1">
    <w:name w:val="Data Char"/>
    <w:link w:val="Data"/>
    <w:semiHidden/>
    <w:qFormat/>
    <w:locked/>
    <w:rsid w:val="00286bfe"/>
    <w:rPr>
      <w:sz w:val="24"/>
      <w:szCs w:val="24"/>
      <w:lang w:val="pt-BR" w:eastAsia="en-US" w:bidi="ar-SA"/>
    </w:rPr>
  </w:style>
  <w:style w:type="character" w:styleId="Ttulo1Char1" w:customStyle="1">
    <w:name w:val="Título 1 Char1"/>
    <w:basedOn w:val="DefaultParagraphFont"/>
    <w:link w:val="Ttulo1"/>
    <w:qFormat/>
    <w:rsid w:val="005e7e53"/>
    <w:rPr>
      <w:rFonts w:ascii="Arial" w:hAnsi="Arial" w:eastAsia="Times New Roman"/>
      <w:b/>
      <w:bCs/>
      <w:lang w:val="en-US"/>
    </w:rPr>
  </w:style>
  <w:style w:type="character" w:styleId="Ttulo6Char" w:customStyle="1">
    <w:name w:val="Título 6 Char"/>
    <w:basedOn w:val="DefaultParagraphFont"/>
    <w:link w:val="Ttulo6"/>
    <w:qFormat/>
    <w:rsid w:val="005e7e53"/>
    <w:rPr>
      <w:rFonts w:ascii="Times New Roman" w:hAnsi="Times New Roman" w:eastAsia="Times New Roman"/>
      <w:i/>
      <w:iCs/>
      <w:sz w:val="22"/>
      <w:szCs w:val="22"/>
      <w:lang w:val="en-US"/>
    </w:rPr>
  </w:style>
  <w:style w:type="character" w:styleId="TtuloChar" w:customStyle="1">
    <w:name w:val="Título Char"/>
    <w:basedOn w:val="DefaultParagraphFont"/>
    <w:link w:val="Ttulo"/>
    <w:qFormat/>
    <w:rsid w:val="005e7e53"/>
    <w:rPr>
      <w:rFonts w:ascii="Arial" w:hAnsi="Arial" w:eastAsia="Times New Roman"/>
      <w:b/>
      <w:bCs/>
      <w:sz w:val="36"/>
      <w:szCs w:val="36"/>
      <w:lang w:val="en-US"/>
    </w:rPr>
  </w:style>
  <w:style w:type="character" w:styleId="Ttulo2Char" w:customStyle="1">
    <w:name w:val="Título 2 Char"/>
    <w:basedOn w:val="DefaultParagraphFont"/>
    <w:link w:val="Ttulo2"/>
    <w:uiPriority w:val="9"/>
    <w:semiHidden/>
    <w:qFormat/>
    <w:rsid w:val="005e7e53"/>
    <w:rPr>
      <w:rFonts w:ascii="Calibri" w:hAnsi="Calibri" w:eastAsia="ＭＳ ゴシック" w:cs="" w:asciiTheme="majorHAnsi" w:cstheme="majorBidi" w:eastAsiaTheme="majorEastAsia" w:hAnsiTheme="majorHAnsi"/>
      <w:b/>
      <w:bCs/>
      <w:color w:val="4F81BD" w:themeColor="accent1"/>
      <w:sz w:val="26"/>
      <w:szCs w:val="26"/>
    </w:rPr>
  </w:style>
  <w:style w:type="character" w:styleId="CorpodetextoChar" w:customStyle="1">
    <w:name w:val="Corpo de texto Char"/>
    <w:basedOn w:val="DefaultParagraphFont"/>
    <w:link w:val="Corpodetexto"/>
    <w:uiPriority w:val="99"/>
    <w:semiHidden/>
    <w:qFormat/>
    <w:rsid w:val="005e7e53"/>
    <w:rPr>
      <w:sz w:val="22"/>
      <w:szCs w:val="22"/>
    </w:rPr>
  </w:style>
  <w:style w:type="character" w:styleId="Ttulo1Char" w:customStyle="1">
    <w:name w:val="Título 1 Char"/>
    <w:basedOn w:val="DefaultParagraphFont"/>
    <w:uiPriority w:val="99"/>
    <w:qFormat/>
    <w:rsid w:val="000777d8"/>
    <w:rPr>
      <w:rFonts w:ascii="Cambria" w:hAnsi="Cambria" w:cs="Times New Roman"/>
      <w:b/>
      <w:bCs/>
      <w:color w:val="365F91"/>
      <w:sz w:val="28"/>
      <w:szCs w:val="28"/>
      <w:lang w:eastAsia="pt-PT"/>
    </w:rPr>
  </w:style>
  <w:style w:type="character" w:styleId="ListLabel1">
    <w:name w:val="ListLabel 1"/>
    <w:qFormat/>
    <w:rPr>
      <w:rFonts w:cs="Courier New"/>
    </w:rPr>
  </w:style>
  <w:style w:type="character" w:styleId="ListLabel2">
    <w:name w:val="ListLabel 2"/>
    <w:qFormat/>
    <w:rPr>
      <w:rFonts w:cs="Courier New"/>
    </w:rPr>
  </w:style>
  <w:style w:type="character" w:styleId="ListLabel3">
    <w:name w:val="ListLabel 3"/>
    <w:qFormat/>
    <w:rPr>
      <w:rFonts w:cs="Courier New"/>
    </w:rPr>
  </w:style>
  <w:style w:type="character" w:styleId="ListLabel4">
    <w:name w:val="ListLabel 4"/>
    <w:qFormat/>
    <w:rPr>
      <w:sz w:val="20"/>
      <w:szCs w:val="20"/>
    </w:rPr>
  </w:style>
  <w:style w:type="character" w:styleId="ListLabel5">
    <w:name w:val="ListLabel 5"/>
    <w:qFormat/>
    <w:rPr>
      <w:sz w:val="20"/>
      <w:szCs w:val="20"/>
    </w:rPr>
  </w:style>
  <w:style w:type="character" w:styleId="ListLabel6">
    <w:name w:val="ListLabel 6"/>
    <w:qFormat/>
    <w:rPr>
      <w:sz w:val="20"/>
      <w:szCs w:val="20"/>
    </w:rPr>
  </w:style>
  <w:style w:type="character" w:styleId="ListLabel7">
    <w:name w:val="ListLabel 7"/>
    <w:qFormat/>
    <w:rPr>
      <w:sz w:val="20"/>
      <w:szCs w:val="20"/>
    </w:rPr>
  </w:style>
  <w:style w:type="character" w:styleId="ListLabel8">
    <w:name w:val="ListLabel 8"/>
    <w:qFormat/>
    <w:rPr>
      <w:sz w:val="20"/>
      <w:szCs w:val="20"/>
    </w:rPr>
  </w:style>
  <w:style w:type="character" w:styleId="ListLabel9">
    <w:name w:val="ListLabel 9"/>
    <w:qFormat/>
    <w:rPr>
      <w:sz w:val="20"/>
      <w:szCs w:val="20"/>
    </w:rPr>
  </w:style>
  <w:style w:type="character" w:styleId="ListLabel10">
    <w:name w:val="ListLabel 10"/>
    <w:qFormat/>
    <w:rPr>
      <w:sz w:val="20"/>
      <w:szCs w:val="20"/>
    </w:rPr>
  </w:style>
  <w:style w:type="character" w:styleId="Marcas">
    <w:name w:val="Marcas"/>
    <w:qFormat/>
    <w:rPr>
      <w:rFonts w:ascii="OpenSymbol" w:hAnsi="OpenSymbol" w:eastAsia="OpenSymbol" w:cs="OpenSymbol"/>
    </w:rPr>
  </w:style>
  <w:style w:type="character" w:styleId="LinkdaInternet">
    <w:name w:val="Link da Internet"/>
    <w:rPr>
      <w:color w:val="000080"/>
      <w:u w:val="single"/>
      <w:lang w:val="zxx" w:eastAsia="zxx" w:bidi="zxx"/>
    </w:rPr>
  </w:style>
  <w:style w:type="character" w:styleId="Vnculodendice">
    <w:name w:val="Vínculo de índice"/>
    <w:qFormat/>
    <w:rPr/>
  </w:style>
  <w:style w:type="paragraph" w:styleId="Ttulo">
    <w:name w:val="Título"/>
    <w:basedOn w:val="Normal"/>
    <w:next w:val="Corpode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odetexto">
    <w:name w:val="Body Text"/>
    <w:basedOn w:val="Normal"/>
    <w:link w:val="CorpodetextoChar"/>
    <w:uiPriority w:val="99"/>
    <w:semiHidden/>
    <w:unhideWhenUsed/>
    <w:rsid w:val="005e7e53"/>
    <w:pPr>
      <w:spacing w:before="0" w:after="120"/>
    </w:pPr>
    <w:rPr/>
  </w:style>
  <w:style w:type="paragraph" w:styleId="Lista">
    <w:name w:val="List"/>
    <w:basedOn w:val="Corpodetexto"/>
    <w:pPr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Cabealho">
    <w:name w:val="Header"/>
    <w:basedOn w:val="Normal"/>
    <w:link w:val="CabealhoChar"/>
    <w:unhideWhenUsed/>
    <w:rsid w:val="00f5251e"/>
    <w:pPr>
      <w:tabs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Rodap">
    <w:name w:val="Footer"/>
    <w:basedOn w:val="Normal"/>
    <w:link w:val="RodapChar"/>
    <w:unhideWhenUsed/>
    <w:rsid w:val="00f5251e"/>
    <w:pPr>
      <w:tabs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BalloonText">
    <w:name w:val="Balloon Text"/>
    <w:basedOn w:val="Normal"/>
    <w:link w:val="TextodebaloChar"/>
    <w:uiPriority w:val="99"/>
    <w:semiHidden/>
    <w:unhideWhenUsed/>
    <w:qFormat/>
    <w:rsid w:val="00f5251e"/>
    <w:pPr>
      <w:spacing w:lineRule="auto" w:line="240" w:before="0" w:after="0"/>
    </w:pPr>
    <w:rPr>
      <w:rFonts w:ascii="Tahoma" w:hAnsi="Tahoma" w:cs="Tahoma"/>
      <w:sz w:val="16"/>
      <w:szCs w:val="16"/>
    </w:rPr>
  </w:style>
  <w:style w:type="paragraph" w:styleId="Date">
    <w:name w:val="Date"/>
    <w:basedOn w:val="Normal"/>
    <w:link w:val="DataChar"/>
    <w:qFormat/>
    <w:rsid w:val="00286bfe"/>
    <w:pPr>
      <w:widowControl w:val="false"/>
      <w:suppressAutoHyphens w:val="true"/>
      <w:spacing w:lineRule="auto" w:line="288" w:before="0" w:after="360"/>
    </w:pPr>
    <w:rPr>
      <w:rFonts w:ascii="Times New Roman" w:hAnsi="Times New Roman" w:eastAsia="Times New Roman"/>
      <w:sz w:val="24"/>
      <w:szCs w:val="24"/>
    </w:rPr>
  </w:style>
  <w:style w:type="paragraph" w:styleId="ListParagraph">
    <w:name w:val="List Paragraph"/>
    <w:basedOn w:val="Normal"/>
    <w:qFormat/>
    <w:rsid w:val="00286bfe"/>
    <w:pPr>
      <w:widowControl w:val="false"/>
      <w:suppressAutoHyphens w:val="true"/>
      <w:spacing w:lineRule="auto" w:line="240" w:before="0" w:after="0"/>
      <w:ind w:left="720" w:hanging="0"/>
      <w:contextualSpacing/>
    </w:pPr>
    <w:rPr>
      <w:rFonts w:ascii="Times New Roman" w:hAnsi="Times New Roman" w:eastAsia="Times New Roman"/>
      <w:sz w:val="24"/>
      <w:szCs w:val="24"/>
    </w:rPr>
  </w:style>
  <w:style w:type="paragraph" w:styleId="Ttulododocumento">
    <w:name w:val="Title"/>
    <w:basedOn w:val="Normal"/>
    <w:next w:val="Normal"/>
    <w:link w:val="TtuloChar"/>
    <w:qFormat/>
    <w:rsid w:val="005e7e53"/>
    <w:pPr>
      <w:widowControl w:val="false"/>
      <w:spacing w:lineRule="auto" w:line="240" w:before="0" w:after="0"/>
      <w:jc w:val="center"/>
    </w:pPr>
    <w:rPr>
      <w:rFonts w:ascii="Arial" w:hAnsi="Arial" w:eastAsia="Times New Roman"/>
      <w:b/>
      <w:bCs/>
      <w:sz w:val="36"/>
      <w:szCs w:val="36"/>
      <w:lang w:val="en-US"/>
    </w:rPr>
  </w:style>
  <w:style w:type="paragraph" w:styleId="Sumrio3">
    <w:name w:val="TOC 3"/>
    <w:basedOn w:val="Normal"/>
    <w:next w:val="Normal"/>
    <w:autoRedefine/>
    <w:semiHidden/>
    <w:rsid w:val="005e7e53"/>
    <w:pPr>
      <w:widowControl w:val="false"/>
      <w:tabs>
        <w:tab w:val="left" w:pos="1440" w:leader="none"/>
        <w:tab w:val="right" w:pos="9360" w:leader="none"/>
      </w:tabs>
      <w:spacing w:lineRule="atLeast" w:line="240" w:before="0" w:after="0"/>
      <w:ind w:left="864" w:hanging="0"/>
    </w:pPr>
    <w:rPr>
      <w:rFonts w:ascii="Times New Roman" w:hAnsi="Times New Roman" w:eastAsia="Times New Roman"/>
      <w:sz w:val="20"/>
      <w:szCs w:val="20"/>
      <w:lang w:val="en-US"/>
    </w:rPr>
  </w:style>
  <w:style w:type="paragraph" w:styleId="Tabletext" w:customStyle="1">
    <w:name w:val="Tabletext"/>
    <w:basedOn w:val="Normal"/>
    <w:qFormat/>
    <w:rsid w:val="005e7e53"/>
    <w:pPr>
      <w:keepLines/>
      <w:widowControl w:val="false"/>
      <w:spacing w:lineRule="atLeast" w:line="240" w:before="0" w:after="120"/>
    </w:pPr>
    <w:rPr>
      <w:rFonts w:ascii="Times New Roman" w:hAnsi="Times New Roman" w:eastAsia="Times New Roman"/>
      <w:sz w:val="20"/>
      <w:szCs w:val="20"/>
      <w:lang w:val="en-US"/>
    </w:rPr>
  </w:style>
  <w:style w:type="paragraph" w:styleId="Sumrio1">
    <w:name w:val="TOC 1"/>
    <w:basedOn w:val="Normal"/>
    <w:next w:val="Normal"/>
    <w:autoRedefine/>
    <w:uiPriority w:val="39"/>
    <w:unhideWhenUsed/>
    <w:rsid w:val="005e7e53"/>
    <w:pPr>
      <w:spacing w:before="0" w:after="100"/>
    </w:pPr>
    <w:rPr/>
  </w:style>
  <w:style w:type="paragraph" w:styleId="Sumrio2">
    <w:name w:val="TOC 2"/>
    <w:basedOn w:val="Normal"/>
    <w:next w:val="Normal"/>
    <w:autoRedefine/>
    <w:uiPriority w:val="39"/>
    <w:semiHidden/>
    <w:unhideWhenUsed/>
    <w:rsid w:val="005e7e53"/>
    <w:pPr>
      <w:spacing w:before="0" w:after="100"/>
      <w:ind w:left="220" w:hanging="0"/>
    </w:pPr>
    <w:rPr/>
  </w:style>
  <w:style w:type="paragraph" w:styleId="InfoBlue" w:customStyle="1">
    <w:name w:val="InfoBlue"/>
    <w:basedOn w:val="Normal"/>
    <w:autoRedefine/>
    <w:qFormat/>
    <w:rsid w:val="005e7e53"/>
    <w:pPr>
      <w:widowControl w:val="false"/>
      <w:numPr>
        <w:ilvl w:val="0"/>
        <w:numId w:val="5"/>
      </w:numPr>
      <w:tabs>
        <w:tab w:val="left" w:pos="540" w:leader="none"/>
        <w:tab w:val="left" w:pos="1260" w:leader="none"/>
      </w:tabs>
      <w:bidi w:val="0"/>
      <w:spacing w:lineRule="atLeast" w:line="240" w:before="0" w:after="120"/>
      <w:ind w:left="1020" w:right="0" w:hanging="0"/>
      <w:jc w:val="left"/>
    </w:pPr>
    <w:rPr>
      <w:rFonts w:ascii="Arial" w:hAnsi="Arial" w:eastAsia="Times New Roman" w:cs="Arial"/>
      <w:i/>
      <w:iCs/>
      <w:color w:val="000000"/>
      <w:sz w:val="20"/>
      <w:szCs w:val="20"/>
    </w:rPr>
  </w:style>
  <w:style w:type="paragraph" w:styleId="Contedodoquadro">
    <w:name w:val="Conteúdo do quadro"/>
    <w:basedOn w:val="Normal"/>
    <w:qFormat/>
    <w:pPr/>
    <w:rPr/>
  </w:style>
  <w:style w:type="paragraph" w:styleId="Contedodatabela">
    <w:name w:val="Conteúdo da tabela"/>
    <w:basedOn w:val="Normal"/>
    <w:qFormat/>
    <w:pPr>
      <w:suppressLineNumbers/>
    </w:pPr>
    <w:rPr/>
  </w:style>
  <w:style w:type="paragraph" w:styleId="Ttulodetabela">
    <w:name w:val="Título de tabela"/>
    <w:basedOn w:val="Contedodatabela"/>
    <w:qFormat/>
    <w:pPr>
      <w:suppressLineNumbers/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wmf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png"/><Relationship Id="rId6" Type="http://schemas.openxmlformats.org/officeDocument/2006/relationships/header" Target="header1.xml"/><Relationship Id="rId7" Type="http://schemas.openxmlformats.org/officeDocument/2006/relationships/footer" Target="footer1.xml"/><Relationship Id="rId8" Type="http://schemas.openxmlformats.org/officeDocument/2006/relationships/numbering" Target="numbering.xml"/><Relationship Id="rId9" Type="http://schemas.openxmlformats.org/officeDocument/2006/relationships/fontTable" Target="fontTable.xml"/><Relationship Id="rId10" Type="http://schemas.openxmlformats.org/officeDocument/2006/relationships/settings" Target="settings.xml"/><Relationship Id="rId11" Type="http://schemas.openxmlformats.org/officeDocument/2006/relationships/theme" Target="theme/theme1.xml"/>
</Relationships>
</file>

<file path=word/_rels/footer1.xml.rels><?xml version="1.0" encoding="UTF-8"?>
<Relationships xmlns="http://schemas.openxmlformats.org/package/2006/relationships"><Relationship Id="rId1" Type="http://schemas.openxmlformats.org/officeDocument/2006/relationships/image" Target="media/image6.jpeg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5.jpeg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Application>LibreOffice/6.0.7.3$Linux_X86_64 LibreOffice_project/00m0$Build-3</Application>
  <Pages>10</Pages>
  <Words>835</Words>
  <Characters>4407</Characters>
  <CharactersWithSpaces>5091</CharactersWithSpaces>
  <Paragraphs>140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2019-08-05T16:59:00Z</dcterms:created>
  <dc:creator>Leonardo</dc:creator>
  <dc:description/>
  <dc:language>pt-BR</dc:language>
  <cp:lastModifiedBy/>
  <cp:lastPrinted>2019-06-14T11:41:00Z</cp:lastPrinted>
  <dcterms:modified xsi:type="dcterms:W3CDTF">2019-08-05T16:13:23Z</dcterms:modified>
  <cp:revision>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